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E1159" w14:textId="6323F507" w:rsidR="008D465E" w:rsidRPr="00071F4E" w:rsidRDefault="008D465E" w:rsidP="008D465E">
      <w:pPr>
        <w:pStyle w:val="CRCoverPage"/>
        <w:tabs>
          <w:tab w:val="left" w:pos="1980"/>
        </w:tabs>
        <w:rPr>
          <w:rFonts w:ascii="Times New Roman" w:eastAsia="SimSun" w:hAnsi="Times New Roman"/>
          <w:b/>
          <w:sz w:val="24"/>
          <w:lang w:val="en-US" w:eastAsia="zh-CN"/>
        </w:rPr>
      </w:pPr>
      <w:bookmarkStart w:id="0" w:name="_Hlk4140155"/>
      <w:r w:rsidRPr="00071F4E">
        <w:rPr>
          <w:rFonts w:ascii="Times New Roman" w:eastAsia="SimSun" w:hAnsi="Times New Roman"/>
          <w:b/>
          <w:sz w:val="24"/>
          <w:lang w:val="en-US" w:eastAsia="zh-CN"/>
        </w:rPr>
        <w:t>3GPP TSG RAN WG1 #</w:t>
      </w:r>
      <w:r w:rsidR="00362F5A" w:rsidRPr="00071F4E">
        <w:rPr>
          <w:rFonts w:ascii="Times New Roman" w:eastAsia="SimSun" w:hAnsi="Times New Roman"/>
          <w:b/>
          <w:sz w:val="24"/>
          <w:lang w:val="en-US" w:eastAsia="zh-CN"/>
        </w:rPr>
        <w:t>100</w:t>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00783B3A" w:rsidRPr="00071F4E">
        <w:rPr>
          <w:rFonts w:ascii="Times New Roman" w:eastAsia="SimSun" w:hAnsi="Times New Roman"/>
          <w:b/>
          <w:sz w:val="24"/>
          <w:lang w:val="en-US" w:eastAsia="zh-CN"/>
        </w:rPr>
        <w:t xml:space="preserve">    </w:t>
      </w:r>
      <w:r w:rsidRPr="00071F4E">
        <w:rPr>
          <w:rFonts w:ascii="Times New Roman" w:eastAsia="SimSun" w:hAnsi="Times New Roman"/>
          <w:b/>
          <w:sz w:val="24"/>
          <w:lang w:val="en-US" w:eastAsia="zh-CN"/>
        </w:rPr>
        <w:t>R1-</w:t>
      </w:r>
      <w:r w:rsidR="00B338A4" w:rsidRPr="00EB4027">
        <w:rPr>
          <w:rFonts w:ascii="Times New Roman" w:eastAsia="SimSun" w:hAnsi="Times New Roman"/>
          <w:b/>
          <w:sz w:val="24"/>
          <w:lang w:val="en-US" w:eastAsia="zh-CN"/>
        </w:rPr>
        <w:t>2000836</w:t>
      </w:r>
    </w:p>
    <w:p w14:paraId="6C980C14" w14:textId="77777777" w:rsidR="00B2275C" w:rsidRPr="00EB4027" w:rsidRDefault="00B2275C" w:rsidP="00B2275C">
      <w:pPr>
        <w:rPr>
          <w:rFonts w:ascii="Times New Roman" w:eastAsia="SimSun" w:hAnsi="Times New Roman" w:cs="Times New Roman"/>
          <w:b/>
          <w:szCs w:val="20"/>
          <w:lang w:eastAsia="zh-CN"/>
        </w:rPr>
      </w:pPr>
      <w:r w:rsidRPr="00EB4027">
        <w:rPr>
          <w:rFonts w:ascii="Times New Roman" w:eastAsia="SimSun" w:hAnsi="Times New Roman" w:cs="Times New Roman"/>
          <w:b/>
          <w:sz w:val="24"/>
          <w:szCs w:val="20"/>
          <w:lang w:eastAsia="zh-CN"/>
        </w:rPr>
        <w:t>e-Meeting, February 24th – March 6th, 2020</w:t>
      </w:r>
    </w:p>
    <w:bookmarkEnd w:id="0"/>
    <w:p w14:paraId="2ED28A93" w14:textId="77777777" w:rsidR="001E0E46" w:rsidRPr="00071F4E" w:rsidRDefault="001E0E46" w:rsidP="00FC6469">
      <w:pPr>
        <w:pStyle w:val="CRCoverPage"/>
        <w:tabs>
          <w:tab w:val="left" w:pos="1980"/>
        </w:tabs>
        <w:jc w:val="both"/>
        <w:rPr>
          <w:rFonts w:ascii="Times New Roman" w:hAnsi="Times New Roman"/>
          <w:b/>
          <w:bCs/>
          <w:sz w:val="24"/>
          <w:lang w:val="en-US"/>
        </w:rPr>
      </w:pPr>
    </w:p>
    <w:p w14:paraId="6FA141D4" w14:textId="2339D55E" w:rsidR="00FA20F7" w:rsidRPr="00071F4E" w:rsidRDefault="00FA20F7" w:rsidP="00FC6469">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sidR="001375CD" w:rsidRPr="00071F4E">
        <w:rPr>
          <w:rFonts w:ascii="Times New Roman" w:hAnsi="Times New Roman"/>
          <w:b/>
          <w:bCs/>
          <w:sz w:val="24"/>
          <w:lang w:val="en-US"/>
        </w:rPr>
        <w:t>7</w:t>
      </w:r>
      <w:r w:rsidR="00E246F8" w:rsidRPr="00071F4E">
        <w:rPr>
          <w:rFonts w:ascii="Times New Roman" w:hAnsi="Times New Roman"/>
          <w:b/>
          <w:bCs/>
          <w:sz w:val="24"/>
          <w:lang w:val="en-US"/>
        </w:rPr>
        <w:t>.</w:t>
      </w:r>
      <w:r w:rsidR="00F17C46" w:rsidRPr="00071F4E">
        <w:rPr>
          <w:rFonts w:ascii="Times New Roman" w:hAnsi="Times New Roman"/>
          <w:b/>
          <w:bCs/>
          <w:sz w:val="24"/>
          <w:lang w:val="en-US"/>
        </w:rPr>
        <w:t>2</w:t>
      </w:r>
      <w:r w:rsidR="000D2FB2" w:rsidRPr="00071F4E">
        <w:rPr>
          <w:rFonts w:ascii="Times New Roman" w:hAnsi="Times New Roman"/>
          <w:b/>
          <w:bCs/>
          <w:sz w:val="24"/>
          <w:lang w:val="en-US"/>
        </w:rPr>
        <w:t>.</w:t>
      </w:r>
      <w:r w:rsidR="008F53D0" w:rsidRPr="00071F4E">
        <w:rPr>
          <w:rFonts w:ascii="Times New Roman" w:hAnsi="Times New Roman"/>
          <w:b/>
          <w:bCs/>
          <w:sz w:val="24"/>
          <w:lang w:val="en-US"/>
        </w:rPr>
        <w:t>4.</w:t>
      </w:r>
      <w:r w:rsidR="004D4D58" w:rsidRPr="00071F4E">
        <w:rPr>
          <w:rFonts w:ascii="Times New Roman" w:hAnsi="Times New Roman"/>
          <w:b/>
          <w:bCs/>
          <w:sz w:val="24"/>
          <w:lang w:val="en-US"/>
        </w:rPr>
        <w:t>2.2</w:t>
      </w:r>
    </w:p>
    <w:p w14:paraId="186753AF" w14:textId="77AA5C27" w:rsidR="00FA20F7" w:rsidRPr="00071F4E" w:rsidRDefault="0092027E" w:rsidP="00FA20F7">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t>InterDigital</w:t>
      </w:r>
      <w:r w:rsidR="00887039" w:rsidRPr="00071F4E">
        <w:rPr>
          <w:rFonts w:ascii="Times New Roman" w:hAnsi="Times New Roman" w:cs="Times New Roman"/>
          <w:b/>
          <w:bCs/>
        </w:rPr>
        <w:t>,</w:t>
      </w:r>
      <w:r w:rsidR="00E17A3B" w:rsidRPr="00071F4E">
        <w:rPr>
          <w:rFonts w:ascii="Times New Roman" w:hAnsi="Times New Roman" w:cs="Times New Roman"/>
          <w:b/>
          <w:bCs/>
        </w:rPr>
        <w:t xml:space="preserve"> </w:t>
      </w:r>
      <w:r w:rsidR="001E0E46" w:rsidRPr="00071F4E">
        <w:rPr>
          <w:rFonts w:ascii="Times New Roman" w:hAnsi="Times New Roman" w:cs="Times New Roman"/>
          <w:b/>
          <w:bCs/>
        </w:rPr>
        <w:t>Inc.</w:t>
      </w:r>
    </w:p>
    <w:p w14:paraId="4F02292E" w14:textId="182EADF9" w:rsidR="00FA20F7" w:rsidRPr="00071F4E" w:rsidRDefault="00FA20F7" w:rsidP="00FA20F7">
      <w:pPr>
        <w:ind w:left="1985" w:hanging="1985"/>
        <w:rPr>
          <w:rFonts w:ascii="Times New Roman" w:hAnsi="Times New Roman" w:cs="Times New Roman"/>
          <w:b/>
          <w:bCs/>
        </w:rPr>
      </w:pPr>
      <w:r w:rsidRPr="00071F4E">
        <w:rPr>
          <w:rFonts w:ascii="Times New Roman" w:hAnsi="Times New Roman" w:cs="Times New Roman"/>
          <w:b/>
          <w:bCs/>
        </w:rPr>
        <w:t>Title:</w:t>
      </w:r>
      <w:r w:rsidRPr="00071F4E">
        <w:rPr>
          <w:rFonts w:ascii="Times New Roman" w:hAnsi="Times New Roman" w:cs="Times New Roman"/>
          <w:b/>
          <w:bCs/>
        </w:rPr>
        <w:tab/>
      </w:r>
      <w:r w:rsidR="00362F5A" w:rsidRPr="00071F4E">
        <w:rPr>
          <w:rFonts w:ascii="Times New Roman" w:hAnsi="Times New Roman" w:cs="Times New Roman"/>
          <w:b/>
          <w:bCs/>
        </w:rPr>
        <w:t xml:space="preserve">Remaining Issues on </w:t>
      </w:r>
      <w:r w:rsidR="009F576E" w:rsidRPr="00071F4E">
        <w:rPr>
          <w:rFonts w:ascii="Times New Roman" w:hAnsi="Times New Roman" w:cs="Times New Roman"/>
          <w:b/>
          <w:bCs/>
        </w:rPr>
        <w:t xml:space="preserve">NR </w:t>
      </w:r>
      <w:r w:rsidR="00BF27FD" w:rsidRPr="00071F4E">
        <w:rPr>
          <w:rFonts w:ascii="Times New Roman" w:hAnsi="Times New Roman" w:cs="Times New Roman"/>
          <w:b/>
          <w:bCs/>
        </w:rPr>
        <w:t xml:space="preserve">Sidelink </w:t>
      </w:r>
      <w:r w:rsidR="00ED0DF6" w:rsidRPr="00071F4E">
        <w:rPr>
          <w:rFonts w:ascii="Times New Roman" w:hAnsi="Times New Roman" w:cs="Times New Roman"/>
          <w:b/>
          <w:bCs/>
        </w:rPr>
        <w:t xml:space="preserve">Mode 2 </w:t>
      </w:r>
      <w:r w:rsidR="00BF27FD" w:rsidRPr="00071F4E">
        <w:rPr>
          <w:rFonts w:ascii="Times New Roman" w:hAnsi="Times New Roman" w:cs="Times New Roman"/>
          <w:b/>
          <w:bCs/>
        </w:rPr>
        <w:t>Resource Allocation</w:t>
      </w:r>
    </w:p>
    <w:p w14:paraId="20F2A3ED" w14:textId="3A078327" w:rsidR="00FA20F7" w:rsidRPr="00071F4E" w:rsidRDefault="00A51E32" w:rsidP="00FA20F7">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w:t>
      </w:r>
      <w:r w:rsidR="00F17C46" w:rsidRPr="00071F4E">
        <w:rPr>
          <w:rFonts w:ascii="Times New Roman" w:hAnsi="Times New Roman" w:cs="Times New Roman"/>
          <w:b/>
          <w:bCs/>
        </w:rPr>
        <w:t xml:space="preserve"> and Decision</w:t>
      </w:r>
    </w:p>
    <w:p w14:paraId="45A92109" w14:textId="77777777" w:rsidR="00261A3A" w:rsidRPr="00071F4E" w:rsidRDefault="00A35469" w:rsidP="00C34D28">
      <w:pPr>
        <w:pStyle w:val="Heading1"/>
        <w:rPr>
          <w:rFonts w:ascii="Times New Roman" w:hAnsi="Times New Roman"/>
          <w:b/>
          <w:sz w:val="32"/>
          <w:szCs w:val="32"/>
        </w:rPr>
      </w:pPr>
      <w:bookmarkStart w:id="1" w:name="_Ref513464071"/>
      <w:r w:rsidRPr="00071F4E">
        <w:rPr>
          <w:rFonts w:ascii="Times New Roman" w:hAnsi="Times New Roman"/>
          <w:b/>
          <w:sz w:val="32"/>
          <w:szCs w:val="32"/>
        </w:rPr>
        <w:t>Introduction</w:t>
      </w:r>
      <w:bookmarkEnd w:id="1"/>
    </w:p>
    <w:p w14:paraId="66793502" w14:textId="664F435A" w:rsidR="001B0A03" w:rsidRPr="00071F4E" w:rsidRDefault="001B0A03" w:rsidP="001B0A03">
      <w:pPr>
        <w:spacing w:line="276" w:lineRule="auto"/>
        <w:jc w:val="both"/>
        <w:rPr>
          <w:rFonts w:ascii="Times New Roman" w:eastAsia="Malgun Gothic" w:hAnsi="Times New Roman" w:cs="Times New Roman"/>
          <w:szCs w:val="20"/>
        </w:rPr>
      </w:pPr>
      <w:r w:rsidRPr="00071F4E">
        <w:rPr>
          <w:rFonts w:ascii="Times New Roman" w:hAnsi="Times New Roman" w:cs="Times New Roman"/>
          <w:szCs w:val="20"/>
        </w:rPr>
        <w:t xml:space="preserve">In RAN #86, the following issues were discussed and identified as remaining open issues for Mode 2 Resource allocation to be addressed </w:t>
      </w:r>
      <w:r w:rsidRPr="007251D0">
        <w:rPr>
          <w:rFonts w:ascii="Times New Roman" w:hAnsi="Times New Roman" w:cs="Times New Roman"/>
          <w:szCs w:val="20"/>
        </w:rPr>
        <w:fldChar w:fldCharType="begin"/>
      </w:r>
      <w:r w:rsidRPr="00071F4E">
        <w:rPr>
          <w:rFonts w:ascii="Times New Roman" w:hAnsi="Times New Roman" w:cs="Times New Roman"/>
          <w:szCs w:val="20"/>
        </w:rPr>
        <w:instrText xml:space="preserve"> REF _Ref16600053 \r \h </w:instrText>
      </w:r>
      <w:r w:rsidR="00071F4E">
        <w:rPr>
          <w:rFonts w:ascii="Times New Roman" w:hAnsi="Times New Roman" w:cs="Times New Roman"/>
          <w:szCs w:val="20"/>
        </w:rPr>
        <w:instrText xml:space="preserve"> \* MERGEFORMAT </w:instrText>
      </w:r>
      <w:r w:rsidRPr="007251D0">
        <w:rPr>
          <w:rFonts w:ascii="Times New Roman" w:hAnsi="Times New Roman" w:cs="Times New Roman"/>
          <w:szCs w:val="20"/>
        </w:rPr>
      </w:r>
      <w:r w:rsidRPr="007251D0">
        <w:rPr>
          <w:rFonts w:ascii="Times New Roman" w:hAnsi="Times New Roman" w:cs="Times New Roman"/>
          <w:szCs w:val="20"/>
        </w:rPr>
        <w:fldChar w:fldCharType="separate"/>
      </w:r>
      <w:r w:rsidRPr="00071F4E">
        <w:rPr>
          <w:rFonts w:ascii="Times New Roman" w:hAnsi="Times New Roman" w:cs="Times New Roman"/>
          <w:szCs w:val="20"/>
        </w:rPr>
        <w:t>[1]</w:t>
      </w:r>
      <w:r w:rsidRPr="007251D0">
        <w:rPr>
          <w:rFonts w:ascii="Times New Roman" w:hAnsi="Times New Roman" w:cs="Times New Roman"/>
          <w:szCs w:val="20"/>
        </w:rPr>
        <w:fldChar w:fldCharType="end"/>
      </w:r>
      <w:r w:rsidRPr="00071F4E">
        <w:rPr>
          <w:rFonts w:ascii="Times New Roman" w:hAnsi="Times New Roman" w:cs="Times New Roman"/>
          <w:szCs w:val="20"/>
        </w:rPr>
        <w:t xml:space="preserve"> in RAN1 #100:</w:t>
      </w:r>
    </w:p>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7"/>
        <w:gridCol w:w="595"/>
        <w:gridCol w:w="5253"/>
        <w:gridCol w:w="2250"/>
      </w:tblGrid>
      <w:tr w:rsidR="00D1149D" w:rsidRPr="00071F4E" w14:paraId="7B1A19E5" w14:textId="77777777" w:rsidTr="00EB4027">
        <w:tc>
          <w:tcPr>
            <w:tcW w:w="2122" w:type="dxa"/>
            <w:gridSpan w:val="2"/>
            <w:shd w:val="clear" w:color="auto" w:fill="D9D9D9"/>
          </w:tcPr>
          <w:p w14:paraId="1613936C" w14:textId="77777777" w:rsidR="00D1149D" w:rsidRPr="00EB4027" w:rsidRDefault="00D1149D" w:rsidP="00F90C04">
            <w:pPr>
              <w:spacing w:before="120" w:after="120"/>
              <w:jc w:val="both"/>
              <w:rPr>
                <w:rFonts w:ascii="Times New Roman" w:hAnsi="Times New Roman" w:cs="Times New Roman"/>
                <w:b/>
                <w:sz w:val="20"/>
              </w:rPr>
            </w:pPr>
            <w:bookmarkStart w:id="2" w:name="_Hlk24015823"/>
            <w:r w:rsidRPr="00EB4027">
              <w:rPr>
                <w:rFonts w:ascii="Times New Roman" w:hAnsi="Times New Roman" w:cs="Times New Roman"/>
                <w:b/>
                <w:sz w:val="20"/>
              </w:rPr>
              <w:t>Category</w:t>
            </w:r>
          </w:p>
        </w:tc>
        <w:tc>
          <w:tcPr>
            <w:tcW w:w="5253" w:type="dxa"/>
            <w:shd w:val="clear" w:color="auto" w:fill="D9D9D9"/>
          </w:tcPr>
          <w:p w14:paraId="080B4A50" w14:textId="77777777" w:rsidR="00D1149D" w:rsidRPr="00EB4027" w:rsidRDefault="00D1149D" w:rsidP="00F90C04">
            <w:pPr>
              <w:spacing w:before="120" w:after="120"/>
              <w:jc w:val="both"/>
              <w:rPr>
                <w:rFonts w:ascii="Times New Roman" w:hAnsi="Times New Roman" w:cs="Times New Roman"/>
                <w:b/>
                <w:sz w:val="20"/>
              </w:rPr>
            </w:pPr>
            <w:r w:rsidRPr="00EB4027">
              <w:rPr>
                <w:rFonts w:ascii="Times New Roman" w:hAnsi="Times New Roman" w:cs="Times New Roman"/>
                <w:b/>
                <w:sz w:val="20"/>
              </w:rPr>
              <w:t>Remaining issue in RAN1</w:t>
            </w:r>
          </w:p>
        </w:tc>
        <w:tc>
          <w:tcPr>
            <w:tcW w:w="2250" w:type="dxa"/>
            <w:shd w:val="clear" w:color="auto" w:fill="D9D9D9"/>
          </w:tcPr>
          <w:p w14:paraId="342E9BC1" w14:textId="77777777" w:rsidR="00D1149D" w:rsidRPr="00EB4027" w:rsidRDefault="00D1149D" w:rsidP="00F90C04">
            <w:pPr>
              <w:spacing w:before="120" w:after="120"/>
              <w:jc w:val="both"/>
              <w:rPr>
                <w:rFonts w:ascii="Times New Roman" w:hAnsi="Times New Roman" w:cs="Times New Roman"/>
                <w:b/>
                <w:sz w:val="20"/>
              </w:rPr>
            </w:pPr>
            <w:r w:rsidRPr="00EB4027">
              <w:rPr>
                <w:rFonts w:ascii="Times New Roman" w:hAnsi="Times New Roman" w:cs="Times New Roman"/>
                <w:b/>
                <w:sz w:val="20"/>
              </w:rPr>
              <w:t>RAN2 impact</w:t>
            </w:r>
          </w:p>
        </w:tc>
      </w:tr>
      <w:tr w:rsidR="00D1149D" w:rsidRPr="00071F4E" w14:paraId="2839D59B" w14:textId="77777777" w:rsidTr="00EB4027">
        <w:tc>
          <w:tcPr>
            <w:tcW w:w="1527" w:type="dxa"/>
            <w:vMerge w:val="restart"/>
            <w:shd w:val="clear" w:color="auto" w:fill="auto"/>
          </w:tcPr>
          <w:p w14:paraId="5C84C995"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 xml:space="preserve">Mode 2 </w:t>
            </w:r>
          </w:p>
          <w:p w14:paraId="6D364BD7"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Resource Allocation</w:t>
            </w:r>
          </w:p>
        </w:tc>
        <w:tc>
          <w:tcPr>
            <w:tcW w:w="595" w:type="dxa"/>
          </w:tcPr>
          <w:p w14:paraId="57087AD4"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C1</w:t>
            </w:r>
          </w:p>
        </w:tc>
        <w:tc>
          <w:tcPr>
            <w:tcW w:w="5253" w:type="dxa"/>
            <w:shd w:val="clear" w:color="auto" w:fill="auto"/>
          </w:tcPr>
          <w:p w14:paraId="7B5CFD70"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Details of T1, T2, T3 in the sensing and resource (re-)selection window</w:t>
            </w:r>
          </w:p>
        </w:tc>
        <w:tc>
          <w:tcPr>
            <w:tcW w:w="2250" w:type="dxa"/>
            <w:shd w:val="clear" w:color="auto" w:fill="auto"/>
          </w:tcPr>
          <w:p w14:paraId="3973BD81"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No</w:t>
            </w:r>
          </w:p>
        </w:tc>
      </w:tr>
      <w:tr w:rsidR="00D1149D" w:rsidRPr="00071F4E" w14:paraId="7A799C44" w14:textId="77777777" w:rsidTr="00EB4027">
        <w:tc>
          <w:tcPr>
            <w:tcW w:w="1527" w:type="dxa"/>
            <w:vMerge/>
            <w:shd w:val="clear" w:color="auto" w:fill="auto"/>
          </w:tcPr>
          <w:p w14:paraId="4DC469AF" w14:textId="77777777" w:rsidR="00D1149D" w:rsidRPr="00EB4027" w:rsidRDefault="00D1149D" w:rsidP="00F90C04">
            <w:pPr>
              <w:spacing w:line="320" w:lineRule="exact"/>
              <w:jc w:val="both"/>
              <w:rPr>
                <w:rFonts w:ascii="Times New Roman" w:hAnsi="Times New Roman" w:cs="Times New Roman"/>
                <w:sz w:val="20"/>
              </w:rPr>
            </w:pPr>
          </w:p>
        </w:tc>
        <w:tc>
          <w:tcPr>
            <w:tcW w:w="595" w:type="dxa"/>
          </w:tcPr>
          <w:p w14:paraId="03173844"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C2</w:t>
            </w:r>
          </w:p>
        </w:tc>
        <w:tc>
          <w:tcPr>
            <w:tcW w:w="5253" w:type="dxa"/>
            <w:shd w:val="clear" w:color="auto" w:fill="auto"/>
          </w:tcPr>
          <w:p w14:paraId="2CD64C71"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Details on resource selection from the identified candidate resources within the selection window for blind and HARQ feedback-based (re)transmission</w:t>
            </w:r>
          </w:p>
        </w:tc>
        <w:tc>
          <w:tcPr>
            <w:tcW w:w="2250" w:type="dxa"/>
            <w:shd w:val="clear" w:color="auto" w:fill="auto"/>
          </w:tcPr>
          <w:p w14:paraId="343F4653"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No</w:t>
            </w:r>
          </w:p>
        </w:tc>
      </w:tr>
      <w:tr w:rsidR="00D1149D" w:rsidRPr="00071F4E" w14:paraId="0C011FC6" w14:textId="77777777" w:rsidTr="00EB4027">
        <w:tc>
          <w:tcPr>
            <w:tcW w:w="1527" w:type="dxa"/>
            <w:vMerge/>
            <w:shd w:val="clear" w:color="auto" w:fill="auto"/>
          </w:tcPr>
          <w:p w14:paraId="266CCCCC" w14:textId="77777777" w:rsidR="00D1149D" w:rsidRPr="00EB4027" w:rsidRDefault="00D1149D" w:rsidP="00F90C04">
            <w:pPr>
              <w:spacing w:line="320" w:lineRule="exact"/>
              <w:jc w:val="both"/>
              <w:rPr>
                <w:rFonts w:ascii="Times New Roman" w:hAnsi="Times New Roman" w:cs="Times New Roman"/>
                <w:sz w:val="20"/>
              </w:rPr>
            </w:pPr>
          </w:p>
        </w:tc>
        <w:tc>
          <w:tcPr>
            <w:tcW w:w="595" w:type="dxa"/>
          </w:tcPr>
          <w:p w14:paraId="36F97DC2"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C3</w:t>
            </w:r>
          </w:p>
        </w:tc>
        <w:tc>
          <w:tcPr>
            <w:tcW w:w="5253" w:type="dxa"/>
            <w:shd w:val="clear" w:color="auto" w:fill="auto"/>
          </w:tcPr>
          <w:p w14:paraId="1C5A588A" w14:textId="77777777" w:rsidR="00D1149D" w:rsidRPr="00EB4027" w:rsidDel="00EA0FC4"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Remaining details of pre-emption</w:t>
            </w:r>
          </w:p>
        </w:tc>
        <w:tc>
          <w:tcPr>
            <w:tcW w:w="2250" w:type="dxa"/>
            <w:shd w:val="clear" w:color="auto" w:fill="auto"/>
          </w:tcPr>
          <w:p w14:paraId="51037089"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Depends on the outcome of RAN1 discussion</w:t>
            </w:r>
          </w:p>
        </w:tc>
      </w:tr>
      <w:tr w:rsidR="00D1149D" w:rsidRPr="00071F4E" w14:paraId="4ACF37BE" w14:textId="77777777" w:rsidTr="00EB4027">
        <w:tc>
          <w:tcPr>
            <w:tcW w:w="1527" w:type="dxa"/>
            <w:vMerge/>
            <w:shd w:val="clear" w:color="auto" w:fill="auto"/>
          </w:tcPr>
          <w:p w14:paraId="222CA6E7" w14:textId="77777777" w:rsidR="00D1149D" w:rsidRPr="00EB4027" w:rsidRDefault="00D1149D" w:rsidP="00F90C04">
            <w:pPr>
              <w:spacing w:line="320" w:lineRule="exact"/>
              <w:jc w:val="both"/>
              <w:rPr>
                <w:rFonts w:ascii="Times New Roman" w:hAnsi="Times New Roman" w:cs="Times New Roman"/>
                <w:sz w:val="20"/>
              </w:rPr>
            </w:pPr>
          </w:p>
        </w:tc>
        <w:tc>
          <w:tcPr>
            <w:tcW w:w="595" w:type="dxa"/>
          </w:tcPr>
          <w:p w14:paraId="260BB9B2"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C4</w:t>
            </w:r>
          </w:p>
        </w:tc>
        <w:tc>
          <w:tcPr>
            <w:tcW w:w="5253" w:type="dxa"/>
            <w:shd w:val="clear" w:color="auto" w:fill="auto"/>
          </w:tcPr>
          <w:p w14:paraId="2ADFA9F9"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Remaining details of re-evaluation of Step 1 and Step 2</w:t>
            </w:r>
          </w:p>
        </w:tc>
        <w:tc>
          <w:tcPr>
            <w:tcW w:w="2250" w:type="dxa"/>
            <w:shd w:val="clear" w:color="auto" w:fill="auto"/>
          </w:tcPr>
          <w:p w14:paraId="618873CC"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No</w:t>
            </w:r>
          </w:p>
        </w:tc>
      </w:tr>
    </w:tbl>
    <w:p w14:paraId="1773A4BB" w14:textId="77777777" w:rsidR="007D6841" w:rsidRPr="00071F4E" w:rsidRDefault="007D6841" w:rsidP="003329D7">
      <w:pPr>
        <w:rPr>
          <w:rFonts w:ascii="Times New Roman" w:hAnsi="Times New Roman" w:cs="Times New Roman"/>
          <w:b/>
          <w:bCs/>
          <w:i/>
          <w:szCs w:val="20"/>
          <w:lang w:eastAsia="x-none"/>
        </w:rPr>
      </w:pPr>
    </w:p>
    <w:bookmarkEnd w:id="2"/>
    <w:p w14:paraId="216FF2C1" w14:textId="44A27DC4" w:rsidR="00041938" w:rsidRPr="00071F4E" w:rsidRDefault="00041938" w:rsidP="00041938">
      <w:pPr>
        <w:spacing w:afterLines="160" w:after="384"/>
        <w:jc w:val="both"/>
        <w:rPr>
          <w:rFonts w:ascii="Times New Roman" w:hAnsi="Times New Roman" w:cs="Times New Roman"/>
        </w:rPr>
      </w:pPr>
      <w:r w:rsidRPr="00071F4E">
        <w:rPr>
          <w:rFonts w:ascii="Times New Roman" w:hAnsi="Times New Roman" w:cs="Times New Roman"/>
        </w:rPr>
        <w:t>In this contribution, we propose</w:t>
      </w:r>
      <w:r w:rsidR="00BC3164">
        <w:rPr>
          <w:rFonts w:ascii="Times New Roman" w:hAnsi="Times New Roman" w:cs="Times New Roman"/>
        </w:rPr>
        <w:t xml:space="preserve"> the remaining details of</w:t>
      </w:r>
      <w:r w:rsidRPr="00071F4E">
        <w:rPr>
          <w:rFonts w:ascii="Times New Roman" w:hAnsi="Times New Roman" w:cs="Times New Roman"/>
        </w:rPr>
        <w:t xml:space="preserve"> NR sidelink resource allocation schemes for mode 2.</w:t>
      </w:r>
    </w:p>
    <w:p w14:paraId="462B8C24" w14:textId="01A657D0" w:rsidR="00BF27FD" w:rsidRPr="00071F4E" w:rsidRDefault="00F20614" w:rsidP="00BF27FD">
      <w:pPr>
        <w:pStyle w:val="Heading1"/>
        <w:pBdr>
          <w:top w:val="single" w:sz="12" w:space="5" w:color="auto"/>
        </w:pBdr>
        <w:spacing w:after="120"/>
        <w:rPr>
          <w:rFonts w:ascii="Times New Roman" w:hAnsi="Times New Roman"/>
          <w:b/>
          <w:sz w:val="32"/>
          <w:szCs w:val="32"/>
        </w:rPr>
      </w:pPr>
      <w:r w:rsidRPr="00071F4E">
        <w:rPr>
          <w:rFonts w:ascii="Times New Roman" w:hAnsi="Times New Roman"/>
          <w:b/>
          <w:sz w:val="32"/>
          <w:szCs w:val="32"/>
        </w:rPr>
        <w:t>Discussion</w:t>
      </w:r>
    </w:p>
    <w:p w14:paraId="7811CF1A" w14:textId="413DC116" w:rsidR="00773554" w:rsidRPr="00071F4E" w:rsidRDefault="000E0170" w:rsidP="006545C2">
      <w:pPr>
        <w:pStyle w:val="Heading2"/>
        <w:ind w:left="720" w:hanging="720"/>
        <w:rPr>
          <w:rFonts w:ascii="Times New Roman" w:hAnsi="Times New Roman"/>
          <w:sz w:val="28"/>
        </w:rPr>
      </w:pPr>
      <w:r w:rsidRPr="00071F4E">
        <w:rPr>
          <w:rFonts w:ascii="Times New Roman" w:hAnsi="Times New Roman"/>
          <w:sz w:val="28"/>
        </w:rPr>
        <w:t>Blind and HARQ-based retransmission</w:t>
      </w:r>
    </w:p>
    <w:p w14:paraId="7534F694" w14:textId="1EC83FEE" w:rsidR="00AD6857" w:rsidRPr="00071F4E" w:rsidRDefault="00106D29" w:rsidP="00A8518D">
      <w:pPr>
        <w:jc w:val="both"/>
        <w:rPr>
          <w:rFonts w:ascii="Times New Roman" w:hAnsi="Times New Roman" w:cs="Times New Roman"/>
        </w:rPr>
      </w:pPr>
      <w:r w:rsidRPr="00071F4E">
        <w:rPr>
          <w:rFonts w:ascii="Times New Roman" w:hAnsi="Times New Roman" w:cs="Times New Roman"/>
        </w:rPr>
        <w:t xml:space="preserve">It </w:t>
      </w:r>
      <w:r w:rsidR="00304D4B" w:rsidRPr="00071F4E">
        <w:rPr>
          <w:rFonts w:ascii="Times New Roman" w:hAnsi="Times New Roman" w:cs="Times New Roman"/>
        </w:rPr>
        <w:t>has been a</w:t>
      </w:r>
      <w:r w:rsidRPr="00071F4E">
        <w:rPr>
          <w:rFonts w:ascii="Times New Roman" w:hAnsi="Times New Roman" w:cs="Times New Roman"/>
        </w:rPr>
        <w:t xml:space="preserve">greed to support blind retransmission and HARQ-based retransmission. </w:t>
      </w:r>
      <w:r w:rsidR="0022452C" w:rsidRPr="00071F4E">
        <w:rPr>
          <w:rFonts w:ascii="Times New Roman" w:hAnsi="Times New Roman" w:cs="Times New Roman"/>
        </w:rPr>
        <w:t>Each of retransmission scheme seems to be beneficial in different scenario</w:t>
      </w:r>
      <w:r w:rsidR="004C3D53" w:rsidRPr="00071F4E">
        <w:rPr>
          <w:rFonts w:ascii="Times New Roman" w:hAnsi="Times New Roman" w:cs="Times New Roman"/>
        </w:rPr>
        <w:t xml:space="preserve"> although both can be used for higher reliability transmission</w:t>
      </w:r>
      <w:r w:rsidR="0022452C" w:rsidRPr="00071F4E">
        <w:rPr>
          <w:rFonts w:ascii="Times New Roman" w:hAnsi="Times New Roman" w:cs="Times New Roman"/>
        </w:rPr>
        <w:t>.</w:t>
      </w:r>
      <w:r w:rsidR="00A8798E" w:rsidRPr="00071F4E">
        <w:rPr>
          <w:rFonts w:ascii="Times New Roman" w:hAnsi="Times New Roman" w:cs="Times New Roman"/>
        </w:rPr>
        <w:t xml:space="preserve"> For example, </w:t>
      </w:r>
      <w:r w:rsidR="00070E98" w:rsidRPr="00071F4E">
        <w:rPr>
          <w:rFonts w:ascii="Times New Roman" w:hAnsi="Times New Roman" w:cs="Times New Roman"/>
        </w:rPr>
        <w:t xml:space="preserve">a </w:t>
      </w:r>
      <w:r w:rsidR="00A8798E" w:rsidRPr="00071F4E">
        <w:rPr>
          <w:rFonts w:ascii="Times New Roman" w:hAnsi="Times New Roman" w:cs="Times New Roman"/>
        </w:rPr>
        <w:t xml:space="preserve">blind retransmission is more appropriate for a packet with </w:t>
      </w:r>
      <w:r w:rsidR="00070E98" w:rsidRPr="00071F4E">
        <w:rPr>
          <w:rFonts w:ascii="Times New Roman" w:hAnsi="Times New Roman" w:cs="Times New Roman"/>
        </w:rPr>
        <w:t>stringent PDB</w:t>
      </w:r>
      <w:r w:rsidR="00A8798E" w:rsidRPr="00071F4E">
        <w:rPr>
          <w:rFonts w:ascii="Times New Roman" w:hAnsi="Times New Roman" w:cs="Times New Roman"/>
        </w:rPr>
        <w:t xml:space="preserve"> </w:t>
      </w:r>
      <w:r w:rsidR="00761981" w:rsidRPr="00071F4E">
        <w:rPr>
          <w:rFonts w:ascii="Times New Roman" w:hAnsi="Times New Roman" w:cs="Times New Roman"/>
        </w:rPr>
        <w:t>since it allows multiple retransmissions</w:t>
      </w:r>
      <w:r w:rsidR="006801F4" w:rsidRPr="00071F4E">
        <w:rPr>
          <w:rFonts w:ascii="Times New Roman" w:hAnsi="Times New Roman" w:cs="Times New Roman"/>
        </w:rPr>
        <w:t xml:space="preserve"> without HARQ feedback delay. On the other hand, HARQ-based retransmission is </w:t>
      </w:r>
      <w:r w:rsidR="002F5A8E" w:rsidRPr="00071F4E">
        <w:rPr>
          <w:rFonts w:ascii="Times New Roman" w:hAnsi="Times New Roman" w:cs="Times New Roman"/>
        </w:rPr>
        <w:t>adequate</w:t>
      </w:r>
      <w:r w:rsidR="00232B84" w:rsidRPr="00071F4E">
        <w:rPr>
          <w:rFonts w:ascii="Times New Roman" w:hAnsi="Times New Roman" w:cs="Times New Roman"/>
        </w:rPr>
        <w:t xml:space="preserve"> for a packet with </w:t>
      </w:r>
      <w:r w:rsidR="002F5A8E" w:rsidRPr="00071F4E">
        <w:rPr>
          <w:rFonts w:ascii="Times New Roman" w:hAnsi="Times New Roman" w:cs="Times New Roman"/>
        </w:rPr>
        <w:t>more relaxed PDB</w:t>
      </w:r>
      <w:r w:rsidR="00594678" w:rsidRPr="00071F4E">
        <w:rPr>
          <w:rFonts w:ascii="Times New Roman" w:hAnsi="Times New Roman" w:cs="Times New Roman"/>
        </w:rPr>
        <w:t xml:space="preserve"> since it can support more retransmissions</w:t>
      </w:r>
      <w:r w:rsidR="00E146E1" w:rsidRPr="00071F4E">
        <w:rPr>
          <w:rFonts w:ascii="Times New Roman" w:hAnsi="Times New Roman" w:cs="Times New Roman"/>
        </w:rPr>
        <w:t xml:space="preserve"> and/or it can reduce resource waste as it will reuse reserved resource for another TB transmission after reception of positive HARQ feedback.</w:t>
      </w:r>
    </w:p>
    <w:p w14:paraId="6FD46559" w14:textId="14E43465" w:rsidR="0022452C" w:rsidRPr="00071F4E" w:rsidRDefault="00AD6857" w:rsidP="00A8518D">
      <w:pPr>
        <w:jc w:val="both"/>
        <w:rPr>
          <w:rFonts w:ascii="Times New Roman" w:hAnsi="Times New Roman" w:cs="Times New Roman"/>
        </w:rPr>
      </w:pPr>
      <w:r w:rsidRPr="00071F4E">
        <w:rPr>
          <w:rFonts w:ascii="Times New Roman" w:hAnsi="Times New Roman" w:cs="Times New Roman"/>
        </w:rPr>
        <w:t>A mixture of these two retransmission schemes has been proposed.</w:t>
      </w:r>
      <w:r w:rsidR="00A7383E" w:rsidRPr="00071F4E">
        <w:rPr>
          <w:rFonts w:ascii="Times New Roman" w:hAnsi="Times New Roman" w:cs="Times New Roman"/>
        </w:rPr>
        <w:t xml:space="preserve"> However, there seems to no clear benefit to support the mixture </w:t>
      </w:r>
      <w:r w:rsidR="00C50867" w:rsidRPr="00071F4E">
        <w:rPr>
          <w:rFonts w:ascii="Times New Roman" w:hAnsi="Times New Roman" w:cs="Times New Roman"/>
        </w:rPr>
        <w:t>of two retransmission schemes while it increases standards efforts and UE implementation complexity.</w:t>
      </w:r>
      <w:r w:rsidR="00070E98" w:rsidRPr="00071F4E">
        <w:rPr>
          <w:rFonts w:ascii="Times New Roman" w:hAnsi="Times New Roman" w:cs="Times New Roman"/>
        </w:rPr>
        <w:t xml:space="preserve"> </w:t>
      </w:r>
      <w:r w:rsidR="004C3D53" w:rsidRPr="00071F4E">
        <w:rPr>
          <w:rFonts w:ascii="Times New Roman" w:hAnsi="Times New Roman" w:cs="Times New Roman"/>
        </w:rPr>
        <w:t xml:space="preserve"> </w:t>
      </w:r>
      <w:r w:rsidR="006801F4" w:rsidRPr="00071F4E">
        <w:rPr>
          <w:rFonts w:ascii="Times New Roman" w:hAnsi="Times New Roman" w:cs="Times New Roman"/>
        </w:rPr>
        <w:t xml:space="preserve"> </w:t>
      </w:r>
    </w:p>
    <w:p w14:paraId="6BF3035B" w14:textId="6BF5D0BC" w:rsidR="000E0170" w:rsidRDefault="000E0170" w:rsidP="00112036">
      <w:pPr>
        <w:rPr>
          <w:rFonts w:ascii="Times New Roman" w:hAnsi="Times New Roman" w:cs="Times New Roman"/>
          <w:i/>
        </w:rPr>
      </w:pPr>
      <w:r w:rsidRPr="00071F4E">
        <w:rPr>
          <w:rFonts w:ascii="Times New Roman" w:hAnsi="Times New Roman" w:cs="Times New Roman"/>
          <w:b/>
          <w:i/>
          <w:u w:val="single"/>
        </w:rPr>
        <w:t xml:space="preserve">Proposal </w:t>
      </w:r>
      <w:r w:rsidR="000002C1" w:rsidRPr="00071F4E">
        <w:rPr>
          <w:rFonts w:ascii="Times New Roman" w:hAnsi="Times New Roman" w:cs="Times New Roman"/>
          <w:b/>
          <w:i/>
          <w:u w:val="single"/>
        </w:rPr>
        <w:t>1</w:t>
      </w:r>
      <w:r w:rsidRPr="00071F4E">
        <w:rPr>
          <w:rFonts w:ascii="Times New Roman" w:hAnsi="Times New Roman" w:cs="Times New Roman"/>
          <w:b/>
          <w:i/>
          <w:u w:val="single"/>
        </w:rPr>
        <w:t>:</w:t>
      </w:r>
      <w:r w:rsidRPr="00071F4E">
        <w:rPr>
          <w:rFonts w:ascii="Times New Roman" w:hAnsi="Times New Roman" w:cs="Times New Roman"/>
          <w:i/>
        </w:rPr>
        <w:t xml:space="preserve"> </w:t>
      </w:r>
      <w:r w:rsidR="009E65ED" w:rsidRPr="00071F4E">
        <w:rPr>
          <w:rFonts w:ascii="Times New Roman" w:hAnsi="Times New Roman" w:cs="Times New Roman"/>
          <w:i/>
        </w:rPr>
        <w:t>A m</w:t>
      </w:r>
      <w:r w:rsidRPr="00071F4E">
        <w:rPr>
          <w:rFonts w:ascii="Times New Roman" w:hAnsi="Times New Roman" w:cs="Times New Roman"/>
          <w:i/>
        </w:rPr>
        <w:t>ixture of blind and HARQ-based retransmiss</w:t>
      </w:r>
      <w:r w:rsidR="00106D29" w:rsidRPr="00071F4E">
        <w:rPr>
          <w:rFonts w:ascii="Times New Roman" w:hAnsi="Times New Roman" w:cs="Times New Roman"/>
          <w:i/>
        </w:rPr>
        <w:t>i</w:t>
      </w:r>
      <w:r w:rsidRPr="00071F4E">
        <w:rPr>
          <w:rFonts w:ascii="Times New Roman" w:hAnsi="Times New Roman" w:cs="Times New Roman"/>
          <w:i/>
        </w:rPr>
        <w:t>on is not supported</w:t>
      </w:r>
      <w:r w:rsidR="00F47CD0" w:rsidRPr="00071F4E">
        <w:rPr>
          <w:rFonts w:ascii="Times New Roman" w:hAnsi="Times New Roman" w:cs="Times New Roman"/>
          <w:i/>
        </w:rPr>
        <w:t xml:space="preserve"> for Mode 2</w:t>
      </w:r>
      <w:r w:rsidRPr="00071F4E">
        <w:rPr>
          <w:rFonts w:ascii="Times New Roman" w:hAnsi="Times New Roman" w:cs="Times New Roman"/>
          <w:i/>
        </w:rPr>
        <w:t>.</w:t>
      </w:r>
    </w:p>
    <w:p w14:paraId="5055ACC3" w14:textId="77777777" w:rsidR="00573EB2" w:rsidRPr="00071F4E" w:rsidRDefault="00573EB2" w:rsidP="00112036">
      <w:pPr>
        <w:rPr>
          <w:rFonts w:ascii="Times New Roman" w:hAnsi="Times New Roman" w:cs="Times New Roman"/>
          <w:i/>
        </w:rPr>
      </w:pPr>
    </w:p>
    <w:p w14:paraId="4C10F167" w14:textId="175DBA94" w:rsidR="00DC45B2" w:rsidRPr="00071F4E" w:rsidRDefault="005B0B9E" w:rsidP="00DC45B2">
      <w:pPr>
        <w:pStyle w:val="Heading2"/>
        <w:ind w:left="720" w:hanging="720"/>
        <w:rPr>
          <w:rFonts w:ascii="Times New Roman" w:hAnsi="Times New Roman"/>
          <w:sz w:val="28"/>
        </w:rPr>
      </w:pPr>
      <w:r w:rsidRPr="00071F4E">
        <w:rPr>
          <w:rFonts w:ascii="Times New Roman" w:hAnsi="Times New Roman"/>
          <w:sz w:val="28"/>
        </w:rPr>
        <w:lastRenderedPageBreak/>
        <w:t xml:space="preserve">Resource </w:t>
      </w:r>
      <w:r w:rsidR="00001EEF" w:rsidRPr="00071F4E">
        <w:rPr>
          <w:rFonts w:ascii="Times New Roman" w:hAnsi="Times New Roman"/>
          <w:sz w:val="28"/>
        </w:rPr>
        <w:t>allocation</w:t>
      </w:r>
      <w:r w:rsidR="00155A65" w:rsidRPr="00071F4E">
        <w:rPr>
          <w:rFonts w:ascii="Times New Roman" w:hAnsi="Times New Roman"/>
          <w:sz w:val="28"/>
        </w:rPr>
        <w:t xml:space="preserve"> for </w:t>
      </w:r>
      <w:r w:rsidR="00D1149D" w:rsidRPr="00071F4E">
        <w:rPr>
          <w:rFonts w:ascii="Times New Roman" w:hAnsi="Times New Roman"/>
          <w:sz w:val="28"/>
        </w:rPr>
        <w:t>HARQ based retransmission</w:t>
      </w:r>
    </w:p>
    <w:p w14:paraId="42209870" w14:textId="4F73F8A1" w:rsidR="00E86F82" w:rsidRPr="00071F4E" w:rsidRDefault="005960A5" w:rsidP="00B1611F">
      <w:pPr>
        <w:jc w:val="both"/>
        <w:rPr>
          <w:rFonts w:ascii="Times New Roman" w:hAnsi="Times New Roman" w:cs="Times New Roman"/>
          <w:color w:val="000000" w:themeColor="text1"/>
        </w:rPr>
      </w:pPr>
      <w:r w:rsidRPr="00071F4E">
        <w:rPr>
          <w:rFonts w:ascii="Times New Roman" w:hAnsi="Times New Roman" w:cs="Times New Roman"/>
          <w:color w:val="000000" w:themeColor="text1"/>
        </w:rPr>
        <w:t>NR V2X support</w:t>
      </w:r>
      <w:r w:rsidR="00291D3B" w:rsidRPr="00071F4E">
        <w:rPr>
          <w:rFonts w:ascii="Times New Roman" w:hAnsi="Times New Roman" w:cs="Times New Roman"/>
          <w:color w:val="000000" w:themeColor="text1"/>
        </w:rPr>
        <w:t>s</w:t>
      </w:r>
      <w:r w:rsidRPr="00071F4E">
        <w:rPr>
          <w:rFonts w:ascii="Times New Roman" w:hAnsi="Times New Roman" w:cs="Times New Roman"/>
          <w:color w:val="000000" w:themeColor="text1"/>
        </w:rPr>
        <w:t xml:space="preserve"> HARQ-based retransmission</w:t>
      </w:r>
      <w:r w:rsidR="00734461" w:rsidRPr="00071F4E">
        <w:rPr>
          <w:rFonts w:ascii="Times New Roman" w:hAnsi="Times New Roman" w:cs="Times New Roman"/>
          <w:color w:val="000000" w:themeColor="text1"/>
        </w:rPr>
        <w:t xml:space="preserve"> and blind retransmission</w:t>
      </w:r>
      <w:r w:rsidRPr="00071F4E">
        <w:rPr>
          <w:rFonts w:ascii="Times New Roman" w:hAnsi="Times New Roman" w:cs="Times New Roman"/>
          <w:color w:val="000000" w:themeColor="text1"/>
        </w:rPr>
        <w:t>. The timing of a HARQ-based retransmission resource should be after the HARQ feedback. Therefore, to</w:t>
      </w:r>
      <w:r w:rsidR="00281579" w:rsidRPr="00071F4E">
        <w:rPr>
          <w:rFonts w:ascii="Times New Roman" w:hAnsi="Times New Roman" w:cs="Times New Roman"/>
          <w:color w:val="000000" w:themeColor="text1"/>
        </w:rPr>
        <w:t xml:space="preserve"> </w:t>
      </w:r>
      <w:r w:rsidRPr="00071F4E">
        <w:rPr>
          <w:rFonts w:ascii="Times New Roman" w:hAnsi="Times New Roman" w:cs="Times New Roman"/>
          <w:color w:val="000000" w:themeColor="text1"/>
        </w:rPr>
        <w:t>help</w:t>
      </w:r>
      <w:r w:rsidR="00281579" w:rsidRPr="00071F4E">
        <w:rPr>
          <w:rFonts w:ascii="Times New Roman" w:hAnsi="Times New Roman" w:cs="Times New Roman"/>
          <w:color w:val="000000" w:themeColor="text1"/>
        </w:rPr>
        <w:t xml:space="preserve"> the UE in selecting resource</w:t>
      </w:r>
      <w:r w:rsidR="00291D3B" w:rsidRPr="00071F4E">
        <w:rPr>
          <w:rFonts w:ascii="Times New Roman" w:hAnsi="Times New Roman" w:cs="Times New Roman"/>
          <w:color w:val="000000" w:themeColor="text1"/>
        </w:rPr>
        <w:t>s</w:t>
      </w:r>
      <w:r w:rsidR="00281579" w:rsidRPr="00071F4E">
        <w:rPr>
          <w:rFonts w:ascii="Times New Roman" w:hAnsi="Times New Roman" w:cs="Times New Roman"/>
          <w:color w:val="000000" w:themeColor="text1"/>
        </w:rPr>
        <w:t xml:space="preserve"> for </w:t>
      </w:r>
      <w:r w:rsidRPr="00071F4E">
        <w:rPr>
          <w:rFonts w:ascii="Times New Roman" w:hAnsi="Times New Roman" w:cs="Times New Roman"/>
          <w:color w:val="000000" w:themeColor="text1"/>
        </w:rPr>
        <w:t>initial</w:t>
      </w:r>
      <w:r w:rsidR="00281579" w:rsidRPr="00071F4E">
        <w:rPr>
          <w:rFonts w:ascii="Times New Roman" w:hAnsi="Times New Roman" w:cs="Times New Roman"/>
          <w:color w:val="000000" w:themeColor="text1"/>
        </w:rPr>
        <w:t xml:space="preserve"> transmiss</w:t>
      </w:r>
      <w:r w:rsidR="00291D3B" w:rsidRPr="00071F4E">
        <w:rPr>
          <w:rFonts w:ascii="Times New Roman" w:hAnsi="Times New Roman" w:cs="Times New Roman"/>
          <w:color w:val="000000" w:themeColor="text1"/>
        </w:rPr>
        <w:t>i</w:t>
      </w:r>
      <w:r w:rsidR="00281579" w:rsidRPr="00071F4E">
        <w:rPr>
          <w:rFonts w:ascii="Times New Roman" w:hAnsi="Times New Roman" w:cs="Times New Roman"/>
          <w:color w:val="000000" w:themeColor="text1"/>
        </w:rPr>
        <w:t xml:space="preserve">on </w:t>
      </w:r>
      <w:r w:rsidRPr="00071F4E">
        <w:rPr>
          <w:rFonts w:ascii="Times New Roman" w:hAnsi="Times New Roman" w:cs="Times New Roman"/>
          <w:color w:val="000000" w:themeColor="text1"/>
        </w:rPr>
        <w:t>and HARQ-based retransmiss</w:t>
      </w:r>
      <w:r w:rsidR="00291D3B" w:rsidRPr="00071F4E">
        <w:rPr>
          <w:rFonts w:ascii="Times New Roman" w:hAnsi="Times New Roman" w:cs="Times New Roman"/>
          <w:color w:val="000000" w:themeColor="text1"/>
        </w:rPr>
        <w:t>i</w:t>
      </w:r>
      <w:r w:rsidRPr="00071F4E">
        <w:rPr>
          <w:rFonts w:ascii="Times New Roman" w:hAnsi="Times New Roman" w:cs="Times New Roman"/>
          <w:color w:val="000000" w:themeColor="text1"/>
        </w:rPr>
        <w:t xml:space="preserve">on </w:t>
      </w:r>
      <w:r w:rsidR="00281579" w:rsidRPr="00071F4E">
        <w:rPr>
          <w:rFonts w:ascii="Times New Roman" w:hAnsi="Times New Roman" w:cs="Times New Roman"/>
          <w:color w:val="000000" w:themeColor="text1"/>
        </w:rPr>
        <w:t>of the same TB, the resource selection window</w:t>
      </w:r>
      <w:r w:rsidR="00A8394A" w:rsidRPr="00071F4E">
        <w:rPr>
          <w:rFonts w:ascii="Times New Roman" w:hAnsi="Times New Roman" w:cs="Times New Roman"/>
          <w:color w:val="000000" w:themeColor="text1"/>
        </w:rPr>
        <w:t>s</w:t>
      </w:r>
      <w:r w:rsidR="00281579" w:rsidRPr="00071F4E">
        <w:rPr>
          <w:rFonts w:ascii="Times New Roman" w:hAnsi="Times New Roman" w:cs="Times New Roman"/>
          <w:color w:val="000000" w:themeColor="text1"/>
        </w:rPr>
        <w:t xml:space="preserve"> for each transmiss</w:t>
      </w:r>
      <w:r w:rsidR="00291D3B" w:rsidRPr="00071F4E">
        <w:rPr>
          <w:rFonts w:ascii="Times New Roman" w:hAnsi="Times New Roman" w:cs="Times New Roman"/>
          <w:color w:val="000000" w:themeColor="text1"/>
        </w:rPr>
        <w:t>i</w:t>
      </w:r>
      <w:r w:rsidR="00281579" w:rsidRPr="00071F4E">
        <w:rPr>
          <w:rFonts w:ascii="Times New Roman" w:hAnsi="Times New Roman" w:cs="Times New Roman"/>
          <w:color w:val="000000" w:themeColor="text1"/>
        </w:rPr>
        <w:t>on should be specified.</w:t>
      </w:r>
      <w:r w:rsidR="00734461" w:rsidRPr="00071F4E">
        <w:rPr>
          <w:rFonts w:ascii="Times New Roman" w:hAnsi="Times New Roman" w:cs="Times New Roman"/>
          <w:color w:val="000000" w:themeColor="text1"/>
        </w:rPr>
        <w:t xml:space="preserve"> </w:t>
      </w:r>
      <w:r w:rsidR="00694815" w:rsidRPr="00071F4E">
        <w:rPr>
          <w:rFonts w:ascii="Times New Roman" w:hAnsi="Times New Roman" w:cs="Times New Roman"/>
          <w:color w:val="000000" w:themeColor="text1"/>
        </w:rPr>
        <w:t xml:space="preserve">Specifically, a HARQ based </w:t>
      </w:r>
      <w:r w:rsidR="00557029" w:rsidRPr="00071F4E">
        <w:rPr>
          <w:rFonts w:ascii="Times New Roman" w:hAnsi="Times New Roman" w:cs="Times New Roman"/>
          <w:color w:val="000000" w:themeColor="text1"/>
        </w:rPr>
        <w:t xml:space="preserve">retransmission </w:t>
      </w:r>
      <w:r w:rsidR="00694815" w:rsidRPr="00071F4E">
        <w:rPr>
          <w:rFonts w:ascii="Times New Roman" w:hAnsi="Times New Roman" w:cs="Times New Roman"/>
          <w:color w:val="000000" w:themeColor="text1"/>
        </w:rPr>
        <w:t>resource should be selected to allow the Tx UE having time to receive HARQ feedback from the Rx UE and prepare the retransmission TB.</w:t>
      </w:r>
      <w:r w:rsidR="00281579" w:rsidRPr="00071F4E">
        <w:rPr>
          <w:rFonts w:ascii="Times New Roman" w:hAnsi="Times New Roman" w:cs="Times New Roman"/>
          <w:color w:val="000000" w:themeColor="text1"/>
        </w:rPr>
        <w:t xml:space="preserve"> </w:t>
      </w:r>
    </w:p>
    <w:p w14:paraId="267310DB" w14:textId="01CB8527" w:rsidR="006A6292" w:rsidRPr="00071F4E" w:rsidRDefault="00DE33C6" w:rsidP="006545C2">
      <w:pPr>
        <w:contextualSpacing/>
        <w:jc w:val="both"/>
        <w:rPr>
          <w:rFonts w:ascii="Times New Roman" w:hAnsi="Times New Roman" w:cs="Times New Roman"/>
          <w:i/>
          <w:iCs/>
        </w:rPr>
      </w:pPr>
      <w:r w:rsidRPr="00071F4E">
        <w:rPr>
          <w:rFonts w:ascii="Times New Roman" w:hAnsi="Times New Roman" w:cs="Times New Roman"/>
          <w:b/>
          <w:i/>
          <w:iCs/>
          <w:u w:val="single"/>
        </w:rPr>
        <w:t xml:space="preserve">Proposal </w:t>
      </w:r>
      <w:r w:rsidR="00F90C04">
        <w:rPr>
          <w:rFonts w:ascii="Times New Roman" w:hAnsi="Times New Roman" w:cs="Times New Roman"/>
          <w:b/>
          <w:i/>
          <w:iCs/>
          <w:u w:val="single"/>
        </w:rPr>
        <w:t>2</w:t>
      </w:r>
      <w:r w:rsidRPr="00071F4E">
        <w:rPr>
          <w:rFonts w:ascii="Times New Roman" w:hAnsi="Times New Roman" w:cs="Times New Roman"/>
          <w:i/>
          <w:iCs/>
        </w:rPr>
        <w:t>: Resource selection window for HARQ-based retransmission resource of the same TB considers HARQ feedback timing and PSFCH processing time</w:t>
      </w:r>
      <w:r w:rsidR="006A6292" w:rsidRPr="00071F4E">
        <w:rPr>
          <w:rFonts w:ascii="Times New Roman" w:hAnsi="Times New Roman" w:cs="Times New Roman"/>
          <w:i/>
          <w:iCs/>
        </w:rPr>
        <w:t>.</w:t>
      </w:r>
    </w:p>
    <w:p w14:paraId="4DCB3BF0" w14:textId="1357B2CD" w:rsidR="00355B0A" w:rsidRPr="00071F4E" w:rsidRDefault="00DE33C6" w:rsidP="00112036">
      <w:pPr>
        <w:contextualSpacing/>
        <w:jc w:val="both"/>
        <w:rPr>
          <w:rFonts w:ascii="Times New Roman" w:hAnsi="Times New Roman" w:cs="Times New Roman"/>
          <w:i/>
          <w:iCs/>
        </w:rPr>
      </w:pPr>
      <w:r w:rsidRPr="00071F4E">
        <w:rPr>
          <w:rFonts w:ascii="Times New Roman" w:hAnsi="Times New Roman" w:cs="Times New Roman"/>
          <w:i/>
          <w:iCs/>
        </w:rPr>
        <w:t xml:space="preserve"> </w:t>
      </w:r>
    </w:p>
    <w:p w14:paraId="0CFD2EE6" w14:textId="24076576" w:rsidR="00942C19" w:rsidRPr="00071F4E" w:rsidRDefault="00942C19" w:rsidP="00942C19">
      <w:pPr>
        <w:pStyle w:val="Heading2"/>
        <w:rPr>
          <w:rFonts w:ascii="Times New Roman" w:hAnsi="Times New Roman"/>
          <w:sz w:val="28"/>
        </w:rPr>
      </w:pPr>
      <w:r w:rsidRPr="00071F4E">
        <w:rPr>
          <w:rFonts w:ascii="Times New Roman" w:hAnsi="Times New Roman"/>
          <w:sz w:val="28"/>
        </w:rPr>
        <w:t>Resource reservation for retransmissions</w:t>
      </w:r>
    </w:p>
    <w:p w14:paraId="28754DB8" w14:textId="4F50FB08" w:rsidR="00B25261" w:rsidRPr="00071F4E" w:rsidRDefault="00037E0F" w:rsidP="004F7DBA">
      <w:pPr>
        <w:jc w:val="both"/>
        <w:rPr>
          <w:rFonts w:ascii="Times New Roman" w:hAnsi="Times New Roman" w:cs="Times New Roman"/>
          <w:bCs/>
          <w:color w:val="000000"/>
        </w:rPr>
      </w:pPr>
      <w:r w:rsidRPr="00071F4E">
        <w:rPr>
          <w:rFonts w:ascii="Times New Roman" w:hAnsi="Times New Roman" w:cs="Times New Roman"/>
          <w:bCs/>
          <w:color w:val="000000"/>
        </w:rPr>
        <w:t xml:space="preserve">It was agreed </w:t>
      </w:r>
      <w:r w:rsidR="00E97FB8" w:rsidRPr="00BC3164">
        <w:rPr>
          <w:rFonts w:ascii="Times New Roman" w:hAnsi="Times New Roman" w:cs="Times New Roman"/>
          <w:bCs/>
          <w:color w:val="000000"/>
        </w:rPr>
        <w:fldChar w:fldCharType="begin"/>
      </w:r>
      <w:r w:rsidR="00E97FB8" w:rsidRPr="00071F4E">
        <w:rPr>
          <w:rFonts w:ascii="Times New Roman" w:hAnsi="Times New Roman" w:cs="Times New Roman"/>
          <w:bCs/>
          <w:color w:val="000000"/>
        </w:rPr>
        <w:instrText xml:space="preserve"> REF _Ref20991510 \r \h </w:instrText>
      </w:r>
      <w:r w:rsidR="006D74B9" w:rsidRPr="00071F4E">
        <w:rPr>
          <w:rFonts w:ascii="Times New Roman" w:hAnsi="Times New Roman" w:cs="Times New Roman"/>
          <w:bCs/>
          <w:color w:val="000000"/>
        </w:rPr>
        <w:instrText xml:space="preserve"> \* MERGEFORMAT </w:instrText>
      </w:r>
      <w:r w:rsidR="00E97FB8" w:rsidRPr="00BC3164">
        <w:rPr>
          <w:rFonts w:ascii="Times New Roman" w:hAnsi="Times New Roman" w:cs="Times New Roman"/>
          <w:bCs/>
          <w:color w:val="000000"/>
        </w:rPr>
      </w:r>
      <w:r w:rsidR="00E97FB8" w:rsidRPr="00BC3164">
        <w:rPr>
          <w:rFonts w:ascii="Times New Roman" w:hAnsi="Times New Roman" w:cs="Times New Roman"/>
          <w:bCs/>
          <w:color w:val="000000"/>
        </w:rPr>
        <w:fldChar w:fldCharType="separate"/>
      </w:r>
      <w:r w:rsidR="00E97FB8" w:rsidRPr="00071F4E">
        <w:rPr>
          <w:rFonts w:ascii="Times New Roman" w:hAnsi="Times New Roman" w:cs="Times New Roman"/>
          <w:bCs/>
          <w:color w:val="000000"/>
        </w:rPr>
        <w:t>[2]</w:t>
      </w:r>
      <w:r w:rsidR="00E97FB8" w:rsidRPr="00BC3164">
        <w:rPr>
          <w:rFonts w:ascii="Times New Roman" w:hAnsi="Times New Roman" w:cs="Times New Roman"/>
          <w:bCs/>
          <w:color w:val="000000"/>
        </w:rPr>
        <w:fldChar w:fldCharType="end"/>
      </w:r>
      <w:r w:rsidRPr="00071F4E">
        <w:rPr>
          <w:rFonts w:ascii="Times New Roman" w:hAnsi="Times New Roman" w:cs="Times New Roman"/>
          <w:bCs/>
          <w:color w:val="000000"/>
        </w:rPr>
        <w:t xml:space="preserve"> that resource reservation for </w:t>
      </w:r>
      <w:r w:rsidR="00B462D7" w:rsidRPr="00071F4E">
        <w:rPr>
          <w:rFonts w:ascii="Times New Roman" w:hAnsi="Times New Roman" w:cs="Times New Roman"/>
          <w:bCs/>
          <w:color w:val="000000"/>
        </w:rPr>
        <w:t xml:space="preserve">HARQ </w:t>
      </w:r>
      <w:proofErr w:type="gramStart"/>
      <w:r w:rsidRPr="00071F4E">
        <w:rPr>
          <w:rFonts w:ascii="Times New Roman" w:hAnsi="Times New Roman" w:cs="Times New Roman"/>
          <w:bCs/>
          <w:color w:val="000000"/>
        </w:rPr>
        <w:t>feedback-based</w:t>
      </w:r>
      <w:proofErr w:type="gramEnd"/>
      <w:r w:rsidRPr="00071F4E">
        <w:rPr>
          <w:rFonts w:ascii="Times New Roman" w:hAnsi="Times New Roman" w:cs="Times New Roman"/>
          <w:bCs/>
          <w:color w:val="000000"/>
        </w:rPr>
        <w:t xml:space="preserve"> PSSCH retransmission is supported.</w:t>
      </w:r>
      <w:r w:rsidR="00CF1866" w:rsidRPr="00071F4E">
        <w:rPr>
          <w:rFonts w:ascii="Times New Roman" w:hAnsi="Times New Roman" w:cs="Times New Roman"/>
          <w:bCs/>
          <w:color w:val="000000"/>
        </w:rPr>
        <w:t xml:space="preserve"> However, in most case</w:t>
      </w:r>
      <w:r w:rsidR="00B3435D" w:rsidRPr="00071F4E">
        <w:rPr>
          <w:rFonts w:ascii="Times New Roman" w:hAnsi="Times New Roman" w:cs="Times New Roman"/>
          <w:bCs/>
          <w:color w:val="000000"/>
        </w:rPr>
        <w:t>s</w:t>
      </w:r>
      <w:r w:rsidR="00CF1866" w:rsidRPr="00071F4E">
        <w:rPr>
          <w:rFonts w:ascii="Times New Roman" w:hAnsi="Times New Roman" w:cs="Times New Roman"/>
          <w:bCs/>
          <w:color w:val="000000"/>
        </w:rPr>
        <w:t xml:space="preserve"> </w:t>
      </w:r>
      <w:r w:rsidR="00B3435D" w:rsidRPr="00071F4E">
        <w:rPr>
          <w:rFonts w:ascii="Times New Roman" w:hAnsi="Times New Roman" w:cs="Times New Roman"/>
          <w:bCs/>
          <w:color w:val="000000"/>
        </w:rPr>
        <w:t xml:space="preserve">(e.g., 90% HARQ ACK is received) </w:t>
      </w:r>
      <w:r w:rsidR="00CF1866" w:rsidRPr="00071F4E">
        <w:rPr>
          <w:rFonts w:ascii="Times New Roman" w:hAnsi="Times New Roman" w:cs="Times New Roman"/>
          <w:bCs/>
          <w:color w:val="000000"/>
        </w:rPr>
        <w:t>the</w:t>
      </w:r>
      <w:r w:rsidR="00B3435D" w:rsidRPr="00071F4E">
        <w:rPr>
          <w:rFonts w:ascii="Times New Roman" w:hAnsi="Times New Roman" w:cs="Times New Roman"/>
          <w:bCs/>
          <w:color w:val="000000"/>
        </w:rPr>
        <w:t xml:space="preserve"> reserved resource is not used </w:t>
      </w:r>
      <w:r w:rsidR="0006437B" w:rsidRPr="00071F4E">
        <w:rPr>
          <w:rFonts w:ascii="Times New Roman" w:hAnsi="Times New Roman" w:cs="Times New Roman"/>
          <w:bCs/>
          <w:color w:val="000000"/>
        </w:rPr>
        <w:t xml:space="preserve">by the Tx UE </w:t>
      </w:r>
      <w:r w:rsidR="00B3435D" w:rsidRPr="00071F4E">
        <w:rPr>
          <w:rFonts w:ascii="Times New Roman" w:hAnsi="Times New Roman" w:cs="Times New Roman"/>
          <w:bCs/>
          <w:color w:val="000000"/>
        </w:rPr>
        <w:t xml:space="preserve">which may result in resource wastage. Therefore, it is necessary to restrict the usage of </w:t>
      </w:r>
      <w:r w:rsidR="00B25261" w:rsidRPr="00071F4E">
        <w:rPr>
          <w:rFonts w:ascii="Times New Roman" w:hAnsi="Times New Roman" w:cs="Times New Roman"/>
          <w:bCs/>
          <w:color w:val="000000"/>
        </w:rPr>
        <w:t xml:space="preserve">resource reservation for </w:t>
      </w:r>
      <w:r w:rsidR="00B462D7" w:rsidRPr="00071F4E">
        <w:rPr>
          <w:rFonts w:ascii="Times New Roman" w:hAnsi="Times New Roman" w:cs="Times New Roman"/>
          <w:bCs/>
          <w:color w:val="000000"/>
        </w:rPr>
        <w:t xml:space="preserve">HARQ </w:t>
      </w:r>
      <w:r w:rsidR="00B25261" w:rsidRPr="00071F4E">
        <w:rPr>
          <w:rFonts w:ascii="Times New Roman" w:hAnsi="Times New Roman" w:cs="Times New Roman"/>
          <w:bCs/>
          <w:color w:val="000000"/>
        </w:rPr>
        <w:t>feedback-based PSSCH in a certain s</w:t>
      </w:r>
      <w:r w:rsidR="006C5D10" w:rsidRPr="00071F4E">
        <w:rPr>
          <w:rFonts w:ascii="Times New Roman" w:hAnsi="Times New Roman" w:cs="Times New Roman"/>
          <w:bCs/>
          <w:color w:val="000000"/>
        </w:rPr>
        <w:t>c</w:t>
      </w:r>
      <w:r w:rsidR="00B25261" w:rsidRPr="00071F4E">
        <w:rPr>
          <w:rFonts w:ascii="Times New Roman" w:hAnsi="Times New Roman" w:cs="Times New Roman"/>
          <w:bCs/>
          <w:color w:val="000000"/>
        </w:rPr>
        <w:t xml:space="preserve">enario and to allow </w:t>
      </w:r>
      <w:r w:rsidR="00B462D7" w:rsidRPr="00071F4E">
        <w:rPr>
          <w:rFonts w:ascii="Times New Roman" w:hAnsi="Times New Roman" w:cs="Times New Roman"/>
          <w:bCs/>
          <w:color w:val="000000"/>
        </w:rPr>
        <w:t xml:space="preserve">HARQ </w:t>
      </w:r>
      <w:r w:rsidR="00B25261" w:rsidRPr="00071F4E">
        <w:rPr>
          <w:rFonts w:ascii="Times New Roman" w:hAnsi="Times New Roman" w:cs="Times New Roman"/>
          <w:bCs/>
          <w:color w:val="000000"/>
        </w:rPr>
        <w:t>feedback-based PSSCH retransmission without resource reservation in other scenarios.</w:t>
      </w:r>
    </w:p>
    <w:p w14:paraId="594FB04C" w14:textId="1618E5F8" w:rsidR="004F7DBA" w:rsidRPr="00071F4E" w:rsidRDefault="00037E0F" w:rsidP="004F7DBA">
      <w:pPr>
        <w:jc w:val="both"/>
        <w:rPr>
          <w:rFonts w:ascii="Times New Roman" w:hAnsi="Times New Roman" w:cs="Times New Roman"/>
          <w:bCs/>
          <w:i/>
          <w:color w:val="000000"/>
        </w:rPr>
      </w:pPr>
      <w:r w:rsidRPr="00071F4E">
        <w:rPr>
          <w:rFonts w:ascii="Times New Roman" w:hAnsi="Times New Roman" w:cs="Times New Roman"/>
          <w:b/>
          <w:i/>
          <w:u w:val="single"/>
        </w:rPr>
        <w:t xml:space="preserve">Proposal </w:t>
      </w:r>
      <w:r w:rsidR="00F90C04">
        <w:rPr>
          <w:rFonts w:ascii="Times New Roman" w:hAnsi="Times New Roman" w:cs="Times New Roman"/>
          <w:b/>
          <w:i/>
          <w:u w:val="single"/>
        </w:rPr>
        <w:t>3</w:t>
      </w:r>
      <w:r w:rsidRPr="00071F4E">
        <w:rPr>
          <w:rFonts w:ascii="Times New Roman" w:hAnsi="Times New Roman" w:cs="Times New Roman"/>
          <w:b/>
          <w:i/>
          <w:u w:val="single"/>
        </w:rPr>
        <w:t>:</w:t>
      </w:r>
      <w:r w:rsidRPr="00071F4E">
        <w:rPr>
          <w:rFonts w:ascii="Times New Roman" w:hAnsi="Times New Roman" w:cs="Times New Roman"/>
          <w:i/>
        </w:rPr>
        <w:t xml:space="preserve"> </w:t>
      </w:r>
      <w:r w:rsidR="00B462D7" w:rsidRPr="00071F4E">
        <w:rPr>
          <w:rFonts w:ascii="Times New Roman" w:hAnsi="Times New Roman" w:cs="Times New Roman"/>
          <w:i/>
        </w:rPr>
        <w:t xml:space="preserve">HARQ </w:t>
      </w:r>
      <w:r w:rsidR="00B462D7" w:rsidRPr="00071F4E">
        <w:rPr>
          <w:rFonts w:ascii="Times New Roman" w:hAnsi="Times New Roman" w:cs="Times New Roman"/>
          <w:bCs/>
          <w:i/>
          <w:color w:val="000000"/>
        </w:rPr>
        <w:t>f</w:t>
      </w:r>
      <w:r w:rsidR="004F7DBA" w:rsidRPr="00071F4E">
        <w:rPr>
          <w:rFonts w:ascii="Times New Roman" w:hAnsi="Times New Roman" w:cs="Times New Roman"/>
          <w:bCs/>
          <w:i/>
          <w:color w:val="000000"/>
        </w:rPr>
        <w:t>eedback-based PSSCH retransmissions is also supported without resource reservation from the prior transmission of the same TB</w:t>
      </w:r>
      <w:r w:rsidRPr="00071F4E">
        <w:rPr>
          <w:rFonts w:ascii="Times New Roman" w:hAnsi="Times New Roman" w:cs="Times New Roman"/>
          <w:bCs/>
          <w:i/>
          <w:color w:val="000000"/>
        </w:rPr>
        <w:t>.</w:t>
      </w:r>
    </w:p>
    <w:p w14:paraId="3973F449" w14:textId="77777777" w:rsidR="00CD3533" w:rsidRPr="00071F4E" w:rsidRDefault="00CD3533" w:rsidP="00CD3533">
      <w:pPr>
        <w:jc w:val="both"/>
        <w:rPr>
          <w:rFonts w:ascii="Times New Roman" w:hAnsi="Times New Roman" w:cs="Times New Roman"/>
        </w:rPr>
      </w:pPr>
      <w:r w:rsidRPr="00071F4E">
        <w:rPr>
          <w:rFonts w:ascii="Times New Roman" w:hAnsi="Times New Roman" w:cs="Times New Roman"/>
        </w:rPr>
        <w:t xml:space="preserve">If HARQ feedback-based PSSCH transmission without reservation from the prior transmission of the same TB is supported, the resources for retransmission are selected only after HARQ NACK is received. Since there is no reserved resource for retransmission which is beneficial when a UE received HARQ ACK, the resources for retransmission can be selected as similar to that of initial transmission. </w:t>
      </w:r>
    </w:p>
    <w:p w14:paraId="42FB5DCE" w14:textId="543B0F65" w:rsidR="006A1958" w:rsidRPr="00071F4E" w:rsidRDefault="00942C19" w:rsidP="00942C19">
      <w:pPr>
        <w:jc w:val="both"/>
        <w:rPr>
          <w:rFonts w:ascii="Times New Roman" w:hAnsi="Times New Roman" w:cs="Times New Roman"/>
          <w:i/>
        </w:rPr>
      </w:pPr>
      <w:r w:rsidRPr="00071F4E">
        <w:rPr>
          <w:rFonts w:ascii="Times New Roman" w:hAnsi="Times New Roman" w:cs="Times New Roman"/>
          <w:b/>
          <w:i/>
          <w:u w:val="single"/>
        </w:rPr>
        <w:t xml:space="preserve">Proposal </w:t>
      </w:r>
      <w:r w:rsidR="00F90C04">
        <w:rPr>
          <w:rFonts w:ascii="Times New Roman" w:hAnsi="Times New Roman" w:cs="Times New Roman"/>
          <w:b/>
          <w:i/>
          <w:u w:val="single"/>
        </w:rPr>
        <w:t>4</w:t>
      </w:r>
      <w:r w:rsidRPr="00071F4E">
        <w:rPr>
          <w:rFonts w:ascii="Times New Roman" w:hAnsi="Times New Roman" w:cs="Times New Roman"/>
          <w:b/>
          <w:i/>
          <w:u w:val="single"/>
        </w:rPr>
        <w:t>:</w:t>
      </w:r>
      <w:r w:rsidRPr="00071F4E">
        <w:rPr>
          <w:rFonts w:ascii="Times New Roman" w:hAnsi="Times New Roman" w:cs="Times New Roman"/>
          <w:i/>
        </w:rPr>
        <w:t xml:space="preserve"> </w:t>
      </w:r>
      <w:r w:rsidR="006A1958" w:rsidRPr="00071F4E">
        <w:rPr>
          <w:rFonts w:ascii="Times New Roman" w:hAnsi="Times New Roman" w:cs="Times New Roman"/>
          <w:i/>
        </w:rPr>
        <w:t>When HARQ</w:t>
      </w:r>
      <w:r w:rsidRPr="00071F4E">
        <w:rPr>
          <w:rFonts w:ascii="Times New Roman" w:hAnsi="Times New Roman" w:cs="Times New Roman"/>
          <w:i/>
        </w:rPr>
        <w:t xml:space="preserve"> </w:t>
      </w:r>
      <w:r w:rsidR="006A1958" w:rsidRPr="00071F4E">
        <w:rPr>
          <w:rFonts w:ascii="Times New Roman" w:hAnsi="Times New Roman" w:cs="Times New Roman"/>
          <w:i/>
        </w:rPr>
        <w:t xml:space="preserve">feedback-based </w:t>
      </w:r>
      <w:r w:rsidR="002073BE" w:rsidRPr="00071F4E">
        <w:rPr>
          <w:rFonts w:ascii="Times New Roman" w:hAnsi="Times New Roman" w:cs="Times New Roman"/>
          <w:i/>
        </w:rPr>
        <w:t xml:space="preserve">PSSCH </w:t>
      </w:r>
      <w:r w:rsidRPr="00071F4E">
        <w:rPr>
          <w:rFonts w:ascii="Times New Roman" w:hAnsi="Times New Roman" w:cs="Times New Roman"/>
          <w:i/>
        </w:rPr>
        <w:t xml:space="preserve">retransmission </w:t>
      </w:r>
      <w:r w:rsidR="006A1958" w:rsidRPr="00071F4E">
        <w:rPr>
          <w:rFonts w:ascii="Times New Roman" w:hAnsi="Times New Roman" w:cs="Times New Roman"/>
          <w:i/>
        </w:rPr>
        <w:t>without resource reservation is used</w:t>
      </w:r>
      <w:r w:rsidRPr="00071F4E">
        <w:rPr>
          <w:rFonts w:ascii="Times New Roman" w:hAnsi="Times New Roman" w:cs="Times New Roman"/>
          <w:i/>
        </w:rPr>
        <w:t>, the</w:t>
      </w:r>
      <w:r w:rsidR="006A1958" w:rsidRPr="00071F4E">
        <w:rPr>
          <w:rFonts w:ascii="Times New Roman" w:hAnsi="Times New Roman" w:cs="Times New Roman"/>
          <w:i/>
        </w:rPr>
        <w:t xml:space="preserve"> resource selection for</w:t>
      </w:r>
      <w:r w:rsidRPr="00071F4E">
        <w:rPr>
          <w:rFonts w:ascii="Times New Roman" w:hAnsi="Times New Roman" w:cs="Times New Roman"/>
          <w:i/>
        </w:rPr>
        <w:t xml:space="preserve"> retransmission</w:t>
      </w:r>
      <w:r w:rsidR="006A1958" w:rsidRPr="00071F4E">
        <w:rPr>
          <w:rFonts w:ascii="Times New Roman" w:hAnsi="Times New Roman" w:cs="Times New Roman"/>
          <w:i/>
        </w:rPr>
        <w:t xml:space="preserve"> after receiving HARQ NACK is the same as that for the initial transmission</w:t>
      </w:r>
      <w:r w:rsidRPr="00071F4E">
        <w:rPr>
          <w:rFonts w:ascii="Times New Roman" w:hAnsi="Times New Roman" w:cs="Times New Roman"/>
          <w:i/>
        </w:rPr>
        <w:t>.</w:t>
      </w:r>
    </w:p>
    <w:p w14:paraId="0C12AC0D" w14:textId="5F3E45C4" w:rsidR="00985123" w:rsidRPr="00071F4E" w:rsidRDefault="004F2F97">
      <w:pPr>
        <w:jc w:val="both"/>
        <w:rPr>
          <w:rFonts w:ascii="Times New Roman" w:hAnsi="Times New Roman" w:cs="Times New Roman"/>
          <w:bCs/>
          <w:color w:val="000000"/>
        </w:rPr>
      </w:pPr>
      <w:r w:rsidRPr="00071F4E">
        <w:rPr>
          <w:rFonts w:ascii="Times New Roman" w:hAnsi="Times New Roman" w:cs="Times New Roman"/>
          <w:bCs/>
          <w:color w:val="000000"/>
        </w:rPr>
        <w:t>When the Tx UE reserve</w:t>
      </w:r>
      <w:r w:rsidR="004B6553" w:rsidRPr="00071F4E">
        <w:rPr>
          <w:rFonts w:ascii="Times New Roman" w:hAnsi="Times New Roman" w:cs="Times New Roman"/>
          <w:bCs/>
          <w:color w:val="000000"/>
        </w:rPr>
        <w:t>s</w:t>
      </w:r>
      <w:r w:rsidRPr="00071F4E">
        <w:rPr>
          <w:rFonts w:ascii="Times New Roman" w:hAnsi="Times New Roman" w:cs="Times New Roman"/>
          <w:bCs/>
          <w:color w:val="000000"/>
        </w:rPr>
        <w:t xml:space="preserve"> </w:t>
      </w:r>
      <w:r w:rsidR="00B462D7" w:rsidRPr="00071F4E">
        <w:rPr>
          <w:rFonts w:ascii="Times New Roman" w:hAnsi="Times New Roman" w:cs="Times New Roman"/>
          <w:bCs/>
          <w:color w:val="000000"/>
        </w:rPr>
        <w:t xml:space="preserve">HARQ </w:t>
      </w:r>
      <w:r w:rsidR="00DD3AEF" w:rsidRPr="00071F4E">
        <w:rPr>
          <w:rFonts w:ascii="Times New Roman" w:hAnsi="Times New Roman" w:cs="Times New Roman"/>
          <w:bCs/>
          <w:color w:val="000000"/>
        </w:rPr>
        <w:t>feedback-based PSSCH retransmiss</w:t>
      </w:r>
      <w:r w:rsidR="0068560C" w:rsidRPr="00071F4E">
        <w:rPr>
          <w:rFonts w:ascii="Times New Roman" w:hAnsi="Times New Roman" w:cs="Times New Roman"/>
          <w:bCs/>
          <w:color w:val="000000"/>
        </w:rPr>
        <w:t>i</w:t>
      </w:r>
      <w:r w:rsidR="00DD3AEF" w:rsidRPr="00071F4E">
        <w:rPr>
          <w:rFonts w:ascii="Times New Roman" w:hAnsi="Times New Roman" w:cs="Times New Roman"/>
          <w:bCs/>
          <w:color w:val="000000"/>
        </w:rPr>
        <w:t>on</w:t>
      </w:r>
      <w:r w:rsidR="004B6553" w:rsidRPr="00071F4E">
        <w:rPr>
          <w:rFonts w:ascii="Times New Roman" w:hAnsi="Times New Roman" w:cs="Times New Roman"/>
          <w:bCs/>
          <w:color w:val="000000"/>
        </w:rPr>
        <w:t>, the reserved</w:t>
      </w:r>
      <w:r w:rsidR="008229BA" w:rsidRPr="00071F4E">
        <w:rPr>
          <w:rFonts w:ascii="Times New Roman" w:hAnsi="Times New Roman" w:cs="Times New Roman"/>
          <w:bCs/>
          <w:color w:val="000000"/>
        </w:rPr>
        <w:t xml:space="preserve"> HARQ re-transmission</w:t>
      </w:r>
      <w:r w:rsidR="004B6553" w:rsidRPr="00071F4E">
        <w:rPr>
          <w:rFonts w:ascii="Times New Roman" w:hAnsi="Times New Roman" w:cs="Times New Roman"/>
          <w:bCs/>
          <w:color w:val="000000"/>
        </w:rPr>
        <w:t xml:space="preserve"> resource can be used by Tx, Rx, or other UEs when HARQ ACK is received.</w:t>
      </w:r>
      <w:r w:rsidR="002A31D3" w:rsidRPr="00071F4E">
        <w:rPr>
          <w:rFonts w:ascii="Times New Roman" w:hAnsi="Times New Roman" w:cs="Times New Roman"/>
          <w:bCs/>
          <w:color w:val="000000"/>
        </w:rPr>
        <w:t xml:space="preserve"> I</w:t>
      </w:r>
      <w:r w:rsidR="004B6553" w:rsidRPr="00071F4E">
        <w:rPr>
          <w:rFonts w:ascii="Times New Roman" w:hAnsi="Times New Roman" w:cs="Times New Roman"/>
          <w:bCs/>
          <w:color w:val="000000"/>
        </w:rPr>
        <w:t>f the reserved resource is used by the Tx or Rx UE only, the resource can be wasted</w:t>
      </w:r>
      <w:r w:rsidR="008229BA" w:rsidRPr="00071F4E">
        <w:rPr>
          <w:rFonts w:ascii="Times New Roman" w:hAnsi="Times New Roman" w:cs="Times New Roman"/>
          <w:bCs/>
          <w:color w:val="000000"/>
        </w:rPr>
        <w:t>,</w:t>
      </w:r>
      <w:r w:rsidR="004B6553" w:rsidRPr="00071F4E">
        <w:rPr>
          <w:rFonts w:ascii="Times New Roman" w:hAnsi="Times New Roman" w:cs="Times New Roman"/>
          <w:bCs/>
          <w:color w:val="000000"/>
        </w:rPr>
        <w:t xml:space="preserve"> since</w:t>
      </w:r>
      <w:r w:rsidR="000631A0" w:rsidRPr="00071F4E">
        <w:rPr>
          <w:rFonts w:ascii="Times New Roman" w:hAnsi="Times New Roman" w:cs="Times New Roman"/>
          <w:bCs/>
          <w:color w:val="000000"/>
        </w:rPr>
        <w:t xml:space="preserve"> in most case</w:t>
      </w:r>
      <w:r w:rsidR="002A31D3" w:rsidRPr="00071F4E">
        <w:rPr>
          <w:rFonts w:ascii="Times New Roman" w:hAnsi="Times New Roman" w:cs="Times New Roman"/>
          <w:bCs/>
          <w:color w:val="000000"/>
        </w:rPr>
        <w:t>s</w:t>
      </w:r>
      <w:r w:rsidR="000631A0" w:rsidRPr="00071F4E">
        <w:rPr>
          <w:rFonts w:ascii="Times New Roman" w:hAnsi="Times New Roman" w:cs="Times New Roman"/>
          <w:bCs/>
          <w:color w:val="000000"/>
        </w:rPr>
        <w:t>, e.g., 90%</w:t>
      </w:r>
      <w:r w:rsidR="002A31D3" w:rsidRPr="00071F4E">
        <w:rPr>
          <w:rFonts w:ascii="Times New Roman" w:hAnsi="Times New Roman" w:cs="Times New Roman"/>
          <w:bCs/>
          <w:color w:val="000000"/>
        </w:rPr>
        <w:t>,</w:t>
      </w:r>
      <w:r w:rsidR="000631A0" w:rsidRPr="00071F4E">
        <w:rPr>
          <w:rFonts w:ascii="Times New Roman" w:hAnsi="Times New Roman" w:cs="Times New Roman"/>
          <w:bCs/>
          <w:color w:val="000000"/>
        </w:rPr>
        <w:t xml:space="preserve"> HARQ AC</w:t>
      </w:r>
      <w:r w:rsidR="002A31D3" w:rsidRPr="00071F4E">
        <w:rPr>
          <w:rFonts w:ascii="Times New Roman" w:hAnsi="Times New Roman" w:cs="Times New Roman"/>
          <w:bCs/>
          <w:color w:val="000000"/>
        </w:rPr>
        <w:t>K</w:t>
      </w:r>
      <w:r w:rsidR="000631A0" w:rsidRPr="00071F4E">
        <w:rPr>
          <w:rFonts w:ascii="Times New Roman" w:hAnsi="Times New Roman" w:cs="Times New Roman"/>
          <w:bCs/>
          <w:color w:val="000000"/>
        </w:rPr>
        <w:t xml:space="preserve"> is received and</w:t>
      </w:r>
      <w:r w:rsidR="004B6553" w:rsidRPr="00071F4E">
        <w:rPr>
          <w:rFonts w:ascii="Times New Roman" w:hAnsi="Times New Roman" w:cs="Times New Roman"/>
          <w:bCs/>
          <w:color w:val="000000"/>
        </w:rPr>
        <w:t xml:space="preserve"> the Tx or Rx UEs </w:t>
      </w:r>
      <w:r w:rsidR="008229BA" w:rsidRPr="00071F4E">
        <w:rPr>
          <w:rFonts w:ascii="Times New Roman" w:hAnsi="Times New Roman" w:cs="Times New Roman"/>
          <w:bCs/>
          <w:color w:val="000000"/>
        </w:rPr>
        <w:t>may have</w:t>
      </w:r>
      <w:r w:rsidR="004B2A1A" w:rsidRPr="00071F4E">
        <w:rPr>
          <w:rFonts w:ascii="Times New Roman" w:hAnsi="Times New Roman" w:cs="Times New Roman"/>
          <w:bCs/>
          <w:color w:val="000000"/>
        </w:rPr>
        <w:t xml:space="preserve"> empty buffer so that there is no</w:t>
      </w:r>
      <w:r w:rsidR="004B6553" w:rsidRPr="00071F4E">
        <w:rPr>
          <w:rFonts w:ascii="Times New Roman" w:hAnsi="Times New Roman" w:cs="Times New Roman"/>
          <w:bCs/>
          <w:color w:val="000000"/>
        </w:rPr>
        <w:t xml:space="preserve"> data </w:t>
      </w:r>
      <w:r w:rsidR="004B2A1A" w:rsidRPr="00071F4E">
        <w:rPr>
          <w:rFonts w:ascii="Times New Roman" w:hAnsi="Times New Roman" w:cs="Times New Roman"/>
          <w:bCs/>
          <w:color w:val="000000"/>
        </w:rPr>
        <w:t>to send in the</w:t>
      </w:r>
      <w:r w:rsidR="000631A0" w:rsidRPr="00071F4E">
        <w:rPr>
          <w:rFonts w:ascii="Times New Roman" w:hAnsi="Times New Roman" w:cs="Times New Roman"/>
          <w:bCs/>
          <w:color w:val="000000"/>
        </w:rPr>
        <w:t xml:space="preserve"> </w:t>
      </w:r>
      <w:r w:rsidR="004B2A1A" w:rsidRPr="00071F4E">
        <w:rPr>
          <w:rFonts w:ascii="Times New Roman" w:hAnsi="Times New Roman" w:cs="Times New Roman"/>
          <w:bCs/>
          <w:color w:val="000000"/>
        </w:rPr>
        <w:t>released</w:t>
      </w:r>
      <w:r w:rsidR="000631A0" w:rsidRPr="00071F4E">
        <w:rPr>
          <w:rFonts w:ascii="Times New Roman" w:hAnsi="Times New Roman" w:cs="Times New Roman"/>
          <w:bCs/>
          <w:color w:val="000000"/>
        </w:rPr>
        <w:t xml:space="preserve"> resource</w:t>
      </w:r>
      <w:r w:rsidR="004B6553" w:rsidRPr="00071F4E">
        <w:rPr>
          <w:rFonts w:ascii="Times New Roman" w:hAnsi="Times New Roman" w:cs="Times New Roman"/>
          <w:bCs/>
          <w:color w:val="000000"/>
        </w:rPr>
        <w:t>.</w:t>
      </w:r>
      <w:r w:rsidR="000631A0" w:rsidRPr="00071F4E">
        <w:rPr>
          <w:rFonts w:ascii="Times New Roman" w:hAnsi="Times New Roman" w:cs="Times New Roman"/>
          <w:bCs/>
          <w:color w:val="000000"/>
        </w:rPr>
        <w:t xml:space="preserve"> </w:t>
      </w:r>
      <w:r w:rsidR="002A31D3" w:rsidRPr="00071F4E">
        <w:rPr>
          <w:rFonts w:ascii="Times New Roman" w:hAnsi="Times New Roman" w:cs="Times New Roman"/>
          <w:bCs/>
          <w:color w:val="000000"/>
        </w:rPr>
        <w:t xml:space="preserve">Therefore, to </w:t>
      </w:r>
      <w:r w:rsidR="004B2A1A" w:rsidRPr="00071F4E">
        <w:rPr>
          <w:rFonts w:ascii="Times New Roman" w:hAnsi="Times New Roman" w:cs="Times New Roman"/>
          <w:bCs/>
          <w:color w:val="000000"/>
        </w:rPr>
        <w:t>increase resource utilization</w:t>
      </w:r>
      <w:r w:rsidR="008229BA" w:rsidRPr="00071F4E">
        <w:rPr>
          <w:rFonts w:ascii="Times New Roman" w:hAnsi="Times New Roman" w:cs="Times New Roman"/>
          <w:bCs/>
          <w:color w:val="000000"/>
        </w:rPr>
        <w:t xml:space="preserve"> </w:t>
      </w:r>
      <w:r w:rsidR="004B2A1A" w:rsidRPr="00071F4E">
        <w:rPr>
          <w:rFonts w:ascii="Times New Roman" w:hAnsi="Times New Roman" w:cs="Times New Roman"/>
          <w:bCs/>
          <w:color w:val="000000"/>
        </w:rPr>
        <w:t xml:space="preserve">of the released resource </w:t>
      </w:r>
      <w:r w:rsidR="008229BA" w:rsidRPr="00071F4E">
        <w:rPr>
          <w:rFonts w:ascii="Times New Roman" w:hAnsi="Times New Roman" w:cs="Times New Roman"/>
          <w:bCs/>
          <w:color w:val="000000"/>
        </w:rPr>
        <w:t>efficiently</w:t>
      </w:r>
      <w:r w:rsidR="002A31D3" w:rsidRPr="00071F4E">
        <w:rPr>
          <w:rFonts w:ascii="Times New Roman" w:hAnsi="Times New Roman" w:cs="Times New Roman"/>
          <w:bCs/>
          <w:color w:val="000000"/>
        </w:rPr>
        <w:t>, other UEs</w:t>
      </w:r>
      <w:r w:rsidR="004B2A1A" w:rsidRPr="00071F4E">
        <w:rPr>
          <w:rFonts w:ascii="Times New Roman" w:hAnsi="Times New Roman" w:cs="Times New Roman"/>
          <w:bCs/>
          <w:color w:val="000000"/>
        </w:rPr>
        <w:t xml:space="preserve"> in the coverage of the Rx UE</w:t>
      </w:r>
      <w:r w:rsidR="002A31D3" w:rsidRPr="00071F4E">
        <w:rPr>
          <w:rFonts w:ascii="Times New Roman" w:hAnsi="Times New Roman" w:cs="Times New Roman"/>
          <w:bCs/>
          <w:color w:val="000000"/>
        </w:rPr>
        <w:t xml:space="preserve"> should be allowed to reuse the </w:t>
      </w:r>
      <w:r w:rsidR="004B2A1A" w:rsidRPr="00071F4E">
        <w:rPr>
          <w:rFonts w:ascii="Times New Roman" w:hAnsi="Times New Roman" w:cs="Times New Roman"/>
          <w:bCs/>
          <w:color w:val="000000"/>
        </w:rPr>
        <w:t>released</w:t>
      </w:r>
      <w:r w:rsidR="002A31D3" w:rsidRPr="00071F4E">
        <w:rPr>
          <w:rFonts w:ascii="Times New Roman" w:hAnsi="Times New Roman" w:cs="Times New Roman"/>
          <w:bCs/>
          <w:color w:val="000000"/>
        </w:rPr>
        <w:t xml:space="preserve"> resource if it detect</w:t>
      </w:r>
      <w:r w:rsidR="0068560C" w:rsidRPr="00071F4E">
        <w:rPr>
          <w:rFonts w:ascii="Times New Roman" w:hAnsi="Times New Roman" w:cs="Times New Roman"/>
          <w:bCs/>
          <w:color w:val="000000"/>
        </w:rPr>
        <w:t>s</w:t>
      </w:r>
      <w:r w:rsidR="002A31D3" w:rsidRPr="00071F4E">
        <w:rPr>
          <w:rFonts w:ascii="Times New Roman" w:hAnsi="Times New Roman" w:cs="Times New Roman"/>
          <w:bCs/>
          <w:color w:val="000000"/>
        </w:rPr>
        <w:t xml:space="preserve"> HARQ ACK from the Rx UE.</w:t>
      </w:r>
    </w:p>
    <w:p w14:paraId="7267DB66" w14:textId="5F841AC7" w:rsidR="00464087" w:rsidRPr="00071F4E" w:rsidRDefault="00464087" w:rsidP="000F47BE">
      <w:pPr>
        <w:jc w:val="both"/>
        <w:rPr>
          <w:rFonts w:ascii="Times New Roman" w:hAnsi="Times New Roman" w:cs="Times New Roman"/>
          <w:bCs/>
          <w:color w:val="000000"/>
        </w:rPr>
      </w:pPr>
      <w:r w:rsidRPr="00071F4E">
        <w:rPr>
          <w:rFonts w:ascii="Times New Roman" w:hAnsi="Times New Roman" w:cs="Times New Roman"/>
          <w:bCs/>
          <w:color w:val="000000"/>
        </w:rPr>
        <w:t>In the following, system level simulations</w:t>
      </w:r>
      <w:r w:rsidR="004B2A1A" w:rsidRPr="00071F4E">
        <w:rPr>
          <w:rFonts w:ascii="Times New Roman" w:hAnsi="Times New Roman" w:cs="Times New Roman"/>
          <w:bCs/>
          <w:color w:val="000000"/>
        </w:rPr>
        <w:t xml:space="preserve"> were conducted</w:t>
      </w:r>
      <w:r w:rsidRPr="00071F4E">
        <w:rPr>
          <w:rFonts w:ascii="Times New Roman" w:hAnsi="Times New Roman" w:cs="Times New Roman"/>
          <w:bCs/>
          <w:color w:val="000000"/>
        </w:rPr>
        <w:t xml:space="preserve"> to evaluate the</w:t>
      </w:r>
      <w:r w:rsidR="004B2A1A" w:rsidRPr="00071F4E">
        <w:rPr>
          <w:rFonts w:ascii="Times New Roman" w:hAnsi="Times New Roman" w:cs="Times New Roman"/>
          <w:bCs/>
          <w:color w:val="000000"/>
        </w:rPr>
        <w:t xml:space="preserve"> system</w:t>
      </w:r>
      <w:r w:rsidRPr="00071F4E">
        <w:rPr>
          <w:rFonts w:ascii="Times New Roman" w:hAnsi="Times New Roman" w:cs="Times New Roman"/>
          <w:bCs/>
          <w:color w:val="000000"/>
        </w:rPr>
        <w:t xml:space="preserve"> performance </w:t>
      </w:r>
      <w:r w:rsidR="004B2A1A" w:rsidRPr="00071F4E">
        <w:rPr>
          <w:rFonts w:ascii="Times New Roman" w:hAnsi="Times New Roman" w:cs="Times New Roman"/>
          <w:bCs/>
          <w:color w:val="000000"/>
        </w:rPr>
        <w:t>based on the usage of the released resource by other UEs. S</w:t>
      </w:r>
      <w:r w:rsidRPr="00071F4E">
        <w:rPr>
          <w:rFonts w:ascii="Times New Roman" w:hAnsi="Times New Roman" w:cs="Times New Roman"/>
          <w:bCs/>
          <w:color w:val="000000"/>
        </w:rPr>
        <w:t>idelink unicast</w:t>
      </w:r>
      <w:r w:rsidR="004B2A1A" w:rsidRPr="00071F4E">
        <w:rPr>
          <w:rFonts w:ascii="Times New Roman" w:hAnsi="Times New Roman" w:cs="Times New Roman"/>
          <w:bCs/>
          <w:color w:val="000000"/>
        </w:rPr>
        <w:t xml:space="preserve"> is assumed in the simulation and details of simulation parameters</w:t>
      </w:r>
      <w:r w:rsidR="00570B89" w:rsidRPr="00071F4E">
        <w:rPr>
          <w:rFonts w:ascii="Times New Roman" w:hAnsi="Times New Roman" w:cs="Times New Roman"/>
          <w:bCs/>
          <w:color w:val="000000"/>
        </w:rPr>
        <w:t xml:space="preserve"> are described in Table 1 in Appendix</w:t>
      </w:r>
      <w:r w:rsidRPr="00071F4E">
        <w:rPr>
          <w:rFonts w:ascii="Times New Roman" w:hAnsi="Times New Roman" w:cs="Times New Roman"/>
          <w:bCs/>
          <w:color w:val="000000"/>
        </w:rPr>
        <w:t xml:space="preserve">. </w:t>
      </w:r>
      <w:r w:rsidR="004B2A1A" w:rsidRPr="00071F4E">
        <w:rPr>
          <w:rFonts w:ascii="Times New Roman" w:hAnsi="Times New Roman" w:cs="Times New Roman"/>
          <w:bCs/>
          <w:color w:val="000000"/>
        </w:rPr>
        <w:t xml:space="preserve">The following </w:t>
      </w:r>
      <w:r w:rsidR="00570B89" w:rsidRPr="00071F4E">
        <w:rPr>
          <w:rFonts w:ascii="Times New Roman" w:hAnsi="Times New Roman" w:cs="Times New Roman"/>
          <w:bCs/>
          <w:color w:val="000000"/>
        </w:rPr>
        <w:t>three</w:t>
      </w:r>
      <w:r w:rsidR="00D6611B" w:rsidRPr="00071F4E">
        <w:rPr>
          <w:rFonts w:ascii="Times New Roman" w:hAnsi="Times New Roman" w:cs="Times New Roman"/>
          <w:bCs/>
          <w:color w:val="000000"/>
        </w:rPr>
        <w:t xml:space="preserve"> HARQ transmission</w:t>
      </w:r>
      <w:r w:rsidR="00570B89" w:rsidRPr="00071F4E">
        <w:rPr>
          <w:rFonts w:ascii="Times New Roman" w:hAnsi="Times New Roman" w:cs="Times New Roman"/>
          <w:bCs/>
          <w:color w:val="000000"/>
        </w:rPr>
        <w:t xml:space="preserve"> scheme</w:t>
      </w:r>
      <w:r w:rsidR="00EB0A2F" w:rsidRPr="00071F4E">
        <w:rPr>
          <w:rFonts w:ascii="Times New Roman" w:hAnsi="Times New Roman" w:cs="Times New Roman"/>
          <w:bCs/>
          <w:color w:val="000000"/>
        </w:rPr>
        <w:t>s</w:t>
      </w:r>
      <w:r w:rsidR="004B2A1A" w:rsidRPr="00071F4E">
        <w:rPr>
          <w:rFonts w:ascii="Times New Roman" w:hAnsi="Times New Roman" w:cs="Times New Roman"/>
          <w:bCs/>
          <w:color w:val="000000"/>
        </w:rPr>
        <w:t xml:space="preserve"> were evaluated</w:t>
      </w:r>
      <w:r w:rsidR="00EB0A2F" w:rsidRPr="00071F4E">
        <w:rPr>
          <w:rFonts w:ascii="Times New Roman" w:hAnsi="Times New Roman" w:cs="Times New Roman"/>
          <w:bCs/>
          <w:color w:val="000000"/>
        </w:rPr>
        <w:t>:</w:t>
      </w:r>
    </w:p>
    <w:p w14:paraId="2053B40C" w14:textId="6A042001" w:rsidR="00570B89" w:rsidRPr="00071F4E" w:rsidRDefault="00570B89" w:rsidP="000F47BE">
      <w:pPr>
        <w:pStyle w:val="ListParagraph"/>
        <w:numPr>
          <w:ilvl w:val="0"/>
          <w:numId w:val="34"/>
        </w:numPr>
        <w:jc w:val="both"/>
        <w:rPr>
          <w:rFonts w:ascii="Times New Roman" w:eastAsiaTheme="minorHAnsi" w:hAnsi="Times New Roman" w:cs="Times New Roman"/>
          <w:bCs/>
          <w:color w:val="000000"/>
        </w:rPr>
      </w:pPr>
      <w:r w:rsidRPr="00071F4E">
        <w:rPr>
          <w:rFonts w:ascii="Times New Roman" w:eastAsiaTheme="minorHAnsi" w:hAnsi="Times New Roman" w:cs="Times New Roman"/>
          <w:b/>
          <w:bCs/>
          <w:color w:val="000000"/>
        </w:rPr>
        <w:t>No HARQ scheme:</w:t>
      </w:r>
      <w:r w:rsidRPr="00071F4E">
        <w:rPr>
          <w:rFonts w:ascii="Times New Roman" w:eastAsiaTheme="minorHAnsi" w:hAnsi="Times New Roman" w:cs="Times New Roman"/>
          <w:bCs/>
          <w:color w:val="000000"/>
        </w:rPr>
        <w:t xml:space="preserve"> Initial transmission followed by blind retransmission</w:t>
      </w:r>
      <w:r w:rsidR="00EB0A2F" w:rsidRPr="00071F4E">
        <w:rPr>
          <w:rFonts w:ascii="Times New Roman" w:eastAsiaTheme="minorHAnsi" w:hAnsi="Times New Roman" w:cs="Times New Roman"/>
          <w:bCs/>
          <w:color w:val="000000"/>
        </w:rPr>
        <w:t>.</w:t>
      </w:r>
      <w:r w:rsidRPr="00071F4E">
        <w:rPr>
          <w:rFonts w:ascii="Times New Roman" w:eastAsiaTheme="minorHAnsi" w:hAnsi="Times New Roman" w:cs="Times New Roman"/>
          <w:bCs/>
          <w:color w:val="000000"/>
        </w:rPr>
        <w:t xml:space="preserve"> Initial transmission resource based on long term sensing.</w:t>
      </w:r>
    </w:p>
    <w:p w14:paraId="462F02B5" w14:textId="3B4CACCA" w:rsidR="00570B89" w:rsidRPr="00071F4E" w:rsidRDefault="00570B89" w:rsidP="000F47BE">
      <w:pPr>
        <w:pStyle w:val="ListParagraph"/>
        <w:numPr>
          <w:ilvl w:val="0"/>
          <w:numId w:val="34"/>
        </w:numPr>
        <w:jc w:val="both"/>
        <w:rPr>
          <w:rFonts w:ascii="Times New Roman" w:eastAsiaTheme="minorHAnsi" w:hAnsi="Times New Roman" w:cs="Times New Roman"/>
          <w:bCs/>
          <w:color w:val="000000"/>
        </w:rPr>
      </w:pPr>
      <w:r w:rsidRPr="00071F4E">
        <w:rPr>
          <w:rFonts w:ascii="Times New Roman" w:eastAsiaTheme="minorHAnsi" w:hAnsi="Times New Roman" w:cs="Times New Roman"/>
          <w:b/>
          <w:bCs/>
          <w:color w:val="000000"/>
        </w:rPr>
        <w:t>HARQ without reuse:</w:t>
      </w:r>
      <w:r w:rsidRPr="00071F4E">
        <w:rPr>
          <w:rFonts w:ascii="Times New Roman" w:eastAsiaTheme="minorHAnsi" w:hAnsi="Times New Roman" w:cs="Times New Roman"/>
          <w:bCs/>
          <w:color w:val="000000"/>
        </w:rPr>
        <w:t xml:space="preserve"> Initial transmission followed by HARQ (NACK) based re-transmission. </w:t>
      </w:r>
      <w:r w:rsidR="00EB0A2F" w:rsidRPr="00071F4E">
        <w:rPr>
          <w:rFonts w:ascii="Times New Roman" w:eastAsiaTheme="minorHAnsi" w:hAnsi="Times New Roman" w:cs="Times New Roman"/>
          <w:bCs/>
          <w:color w:val="000000"/>
        </w:rPr>
        <w:t>B</w:t>
      </w:r>
      <w:r w:rsidRPr="00071F4E">
        <w:rPr>
          <w:rFonts w:ascii="Times New Roman" w:eastAsiaTheme="minorHAnsi" w:hAnsi="Times New Roman" w:cs="Times New Roman"/>
          <w:bCs/>
          <w:color w:val="000000"/>
        </w:rPr>
        <w:t>oth initial transmission resource and HARQ retransmission resource are selected based on long term sensing. Retransmission on HARQ retransmission resource occurs if NACK is received by transmitter. In case of ACK, there is no retransmission, and the reserved HARQ resource goes unused.</w:t>
      </w:r>
    </w:p>
    <w:p w14:paraId="1487A522" w14:textId="60463755" w:rsidR="00570B89" w:rsidRPr="00071F4E" w:rsidRDefault="00570B89" w:rsidP="000F47BE">
      <w:pPr>
        <w:pStyle w:val="ListParagraph"/>
        <w:numPr>
          <w:ilvl w:val="0"/>
          <w:numId w:val="34"/>
        </w:numPr>
        <w:jc w:val="both"/>
        <w:rPr>
          <w:rFonts w:ascii="Times New Roman" w:eastAsiaTheme="minorHAnsi" w:hAnsi="Times New Roman" w:cs="Times New Roman"/>
          <w:bCs/>
          <w:color w:val="000000"/>
        </w:rPr>
      </w:pPr>
      <w:r w:rsidRPr="00071F4E">
        <w:rPr>
          <w:rFonts w:ascii="Times New Roman" w:eastAsiaTheme="minorHAnsi" w:hAnsi="Times New Roman" w:cs="Times New Roman"/>
          <w:b/>
          <w:bCs/>
          <w:color w:val="000000"/>
        </w:rPr>
        <w:t>HARQ with reuse:</w:t>
      </w:r>
      <w:r w:rsidRPr="00071F4E">
        <w:rPr>
          <w:rFonts w:ascii="Times New Roman" w:eastAsiaTheme="minorHAnsi" w:hAnsi="Times New Roman" w:cs="Times New Roman"/>
          <w:bCs/>
          <w:color w:val="000000"/>
        </w:rPr>
        <w:t xml:space="preserve"> Initial transmission followed by HARQ (NACK) based re-transmission: Both initial transmission resource and HARQ retransmission resource are selected based on long term sensing. Retransmission on HARQ retransmission resource if NACK is received by </w:t>
      </w:r>
      <w:r w:rsidR="00C269A2" w:rsidRPr="00071F4E">
        <w:rPr>
          <w:rFonts w:ascii="Times New Roman" w:hAnsi="Times New Roman" w:cs="Times New Roman"/>
          <w:bCs/>
          <w:color w:val="000000"/>
        </w:rPr>
        <w:t xml:space="preserve">the </w:t>
      </w:r>
      <w:r w:rsidRPr="00071F4E">
        <w:rPr>
          <w:rFonts w:ascii="Times New Roman" w:eastAsiaTheme="minorHAnsi" w:hAnsi="Times New Roman" w:cs="Times New Roman"/>
          <w:bCs/>
          <w:color w:val="000000"/>
        </w:rPr>
        <w:t xml:space="preserve">transmitter. In </w:t>
      </w:r>
      <w:r w:rsidRPr="00071F4E">
        <w:rPr>
          <w:rFonts w:ascii="Times New Roman" w:eastAsiaTheme="minorHAnsi" w:hAnsi="Times New Roman" w:cs="Times New Roman"/>
          <w:bCs/>
          <w:color w:val="000000"/>
        </w:rPr>
        <w:lastRenderedPageBreak/>
        <w:t xml:space="preserve">case of ACK, there is no retransmission, and the reserved HARQ resource is freed up and available for use by other </w:t>
      </w:r>
      <w:r w:rsidR="004B2A1A" w:rsidRPr="00071F4E">
        <w:rPr>
          <w:rFonts w:ascii="Times New Roman" w:eastAsiaTheme="minorHAnsi" w:hAnsi="Times New Roman" w:cs="Times New Roman"/>
          <w:bCs/>
          <w:color w:val="000000"/>
        </w:rPr>
        <w:t>UEs who received the resource reservation message and HARQ ACK</w:t>
      </w:r>
      <w:r w:rsidRPr="00071F4E">
        <w:rPr>
          <w:rFonts w:ascii="Times New Roman" w:eastAsiaTheme="minorHAnsi" w:hAnsi="Times New Roman" w:cs="Times New Roman"/>
          <w:bCs/>
          <w:color w:val="000000"/>
        </w:rPr>
        <w:t xml:space="preserve"> </w:t>
      </w:r>
    </w:p>
    <w:p w14:paraId="51A88844" w14:textId="77777777" w:rsidR="008A65C4" w:rsidRPr="00071F4E" w:rsidRDefault="008A65C4">
      <w:pPr>
        <w:keepNext/>
        <w:jc w:val="center"/>
        <w:rPr>
          <w:rFonts w:ascii="Times New Roman" w:hAnsi="Times New Roman" w:cs="Times New Roman"/>
        </w:rPr>
      </w:pPr>
      <w:r w:rsidRPr="007251D0">
        <w:rPr>
          <w:rFonts w:ascii="Times New Roman" w:hAnsi="Times New Roman" w:cs="Times New Roman"/>
        </w:rPr>
        <w:drawing>
          <wp:inline distT="0" distB="0" distL="0" distR="0" wp14:anchorId="146CDF98" wp14:editId="2887F3A8">
            <wp:extent cx="4040452" cy="306920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4075939" cy="3096160"/>
                    </a:xfrm>
                    <a:prstGeom prst="rect">
                      <a:avLst/>
                    </a:prstGeom>
                    <a:noFill/>
                    <a:ln>
                      <a:noFill/>
                    </a:ln>
                    <a:extLst>
                      <a:ext uri="{53640926-AAD7-44D8-BBD7-CCE9431645EC}">
                        <a14:shadowObscured xmlns:a14="http://schemas.microsoft.com/office/drawing/2010/main"/>
                      </a:ext>
                    </a:extLst>
                  </pic:spPr>
                </pic:pic>
              </a:graphicData>
            </a:graphic>
          </wp:inline>
        </w:drawing>
      </w:r>
    </w:p>
    <w:p w14:paraId="49808C3E" w14:textId="0685FA19" w:rsidR="008A65C4" w:rsidRPr="00071F4E" w:rsidRDefault="008A65C4">
      <w:pPr>
        <w:pStyle w:val="Caption"/>
        <w:rPr>
          <w:rFonts w:ascii="Times New Roman" w:hAnsi="Times New Roman" w:cs="Times New Roman"/>
          <w:b w:val="0"/>
        </w:rPr>
      </w:pPr>
      <w:r w:rsidRPr="00071F4E">
        <w:rPr>
          <w:rFonts w:ascii="Times New Roman" w:hAnsi="Times New Roman" w:cs="Times New Roman"/>
        </w:rPr>
        <w:t xml:space="preserve">Figure </w:t>
      </w:r>
      <w:r w:rsidRPr="00EB4027">
        <w:rPr>
          <w:rFonts w:ascii="Times New Roman" w:hAnsi="Times New Roman" w:cs="Times New Roman"/>
        </w:rPr>
        <w:fldChar w:fldCharType="begin"/>
      </w:r>
      <w:r w:rsidRPr="00071F4E">
        <w:rPr>
          <w:rFonts w:ascii="Times New Roman" w:hAnsi="Times New Roman" w:cs="Times New Roman"/>
        </w:rPr>
        <w:instrText xml:space="preserve"> SEQ Figure \* ARABIC </w:instrText>
      </w:r>
      <w:r w:rsidRPr="00EB4027">
        <w:rPr>
          <w:rFonts w:ascii="Times New Roman" w:hAnsi="Times New Roman" w:cs="Times New Roman"/>
        </w:rPr>
        <w:fldChar w:fldCharType="separate"/>
      </w:r>
      <w:r w:rsidRPr="00071F4E">
        <w:rPr>
          <w:rFonts w:ascii="Times New Roman" w:hAnsi="Times New Roman" w:cs="Times New Roman"/>
        </w:rPr>
        <w:t>1</w:t>
      </w:r>
      <w:r w:rsidRPr="00EB4027">
        <w:rPr>
          <w:rFonts w:ascii="Times New Roman" w:hAnsi="Times New Roman" w:cs="Times New Roman"/>
        </w:rPr>
        <w:fldChar w:fldCharType="end"/>
      </w:r>
      <w:r w:rsidR="00EB0A2F" w:rsidRPr="00071F4E">
        <w:rPr>
          <w:rFonts w:ascii="Times New Roman" w:hAnsi="Times New Roman" w:cs="Times New Roman"/>
        </w:rPr>
        <w:t>:</w:t>
      </w:r>
      <w:r w:rsidR="00EB0A2F" w:rsidRPr="00071F4E">
        <w:rPr>
          <w:rFonts w:ascii="Times New Roman" w:hAnsi="Times New Roman" w:cs="Times New Roman"/>
          <w:b w:val="0"/>
        </w:rPr>
        <w:t xml:space="preserve"> Performance of HARQ</w:t>
      </w:r>
      <w:r w:rsidR="00646520" w:rsidRPr="00071F4E">
        <w:rPr>
          <w:rFonts w:ascii="Times New Roman" w:hAnsi="Times New Roman" w:cs="Times New Roman"/>
          <w:b w:val="0"/>
        </w:rPr>
        <w:t xml:space="preserve"> transmission </w:t>
      </w:r>
      <w:r w:rsidR="00EB0A2F" w:rsidRPr="00071F4E">
        <w:rPr>
          <w:rFonts w:ascii="Times New Roman" w:hAnsi="Times New Roman" w:cs="Times New Roman"/>
          <w:b w:val="0"/>
        </w:rPr>
        <w:t>schemes where the periodic of the traffic is 30ms.</w:t>
      </w:r>
    </w:p>
    <w:p w14:paraId="47A1B020" w14:textId="1566429C" w:rsidR="008A65C4" w:rsidRPr="00071F4E" w:rsidRDefault="003231BC">
      <w:pPr>
        <w:keepNext/>
        <w:jc w:val="center"/>
        <w:rPr>
          <w:rFonts w:ascii="Times New Roman" w:hAnsi="Times New Roman" w:cs="Times New Roman"/>
        </w:rPr>
      </w:pPr>
      <w:r w:rsidRPr="00071F4E">
        <w:rPr>
          <w:rFonts w:ascii="Times New Roman" w:hAnsi="Times New Roman" w:cs="Times New Roman"/>
          <w:highlight w:val="yellow"/>
        </w:rPr>
        <w:br w:type="textWrapping" w:clear="all"/>
      </w:r>
      <w:r w:rsidR="008A65C4" w:rsidRPr="007251D0">
        <w:rPr>
          <w:rFonts w:ascii="Times New Roman" w:hAnsi="Times New Roman" w:cs="Times New Roman"/>
        </w:rPr>
        <w:drawing>
          <wp:inline distT="0" distB="0" distL="0" distR="0" wp14:anchorId="0AEED425" wp14:editId="0FF6D85A">
            <wp:extent cx="3969245" cy="2814762"/>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354"/>
                    <a:stretch/>
                  </pic:blipFill>
                  <pic:spPr bwMode="auto">
                    <a:xfrm>
                      <a:off x="0" y="0"/>
                      <a:ext cx="3986261" cy="2826829"/>
                    </a:xfrm>
                    <a:prstGeom prst="rect">
                      <a:avLst/>
                    </a:prstGeom>
                    <a:noFill/>
                    <a:ln>
                      <a:noFill/>
                    </a:ln>
                    <a:extLst>
                      <a:ext uri="{53640926-AAD7-44D8-BBD7-CCE9431645EC}">
                        <a14:shadowObscured xmlns:a14="http://schemas.microsoft.com/office/drawing/2010/main"/>
                      </a:ext>
                    </a:extLst>
                  </pic:spPr>
                </pic:pic>
              </a:graphicData>
            </a:graphic>
          </wp:inline>
        </w:drawing>
      </w:r>
    </w:p>
    <w:p w14:paraId="4DABEF6E" w14:textId="470D37B5" w:rsidR="008A65C4" w:rsidRPr="00071F4E" w:rsidRDefault="008A65C4" w:rsidP="000F47BE">
      <w:pPr>
        <w:pStyle w:val="Caption"/>
        <w:rPr>
          <w:rFonts w:ascii="Times New Roman" w:hAnsi="Times New Roman" w:cs="Times New Roman"/>
          <w:highlight w:val="yellow"/>
        </w:rPr>
      </w:pPr>
      <w:r w:rsidRPr="00071F4E">
        <w:rPr>
          <w:rFonts w:ascii="Times New Roman" w:hAnsi="Times New Roman" w:cs="Times New Roman"/>
        </w:rPr>
        <w:t xml:space="preserve">Figure </w:t>
      </w:r>
      <w:r w:rsidRPr="00EB4027">
        <w:rPr>
          <w:rFonts w:ascii="Times New Roman" w:hAnsi="Times New Roman" w:cs="Times New Roman"/>
        </w:rPr>
        <w:fldChar w:fldCharType="begin"/>
      </w:r>
      <w:r w:rsidRPr="00071F4E">
        <w:rPr>
          <w:rFonts w:ascii="Times New Roman" w:hAnsi="Times New Roman" w:cs="Times New Roman"/>
        </w:rPr>
        <w:instrText xml:space="preserve"> SEQ Figure \* ARABIC </w:instrText>
      </w:r>
      <w:r w:rsidRPr="00EB4027">
        <w:rPr>
          <w:rFonts w:ascii="Times New Roman" w:hAnsi="Times New Roman" w:cs="Times New Roman"/>
        </w:rPr>
        <w:fldChar w:fldCharType="separate"/>
      </w:r>
      <w:r w:rsidRPr="00071F4E">
        <w:rPr>
          <w:rFonts w:ascii="Times New Roman" w:hAnsi="Times New Roman" w:cs="Times New Roman"/>
        </w:rPr>
        <w:t>2</w:t>
      </w:r>
      <w:r w:rsidRPr="00EB4027">
        <w:rPr>
          <w:rFonts w:ascii="Times New Roman" w:hAnsi="Times New Roman" w:cs="Times New Roman"/>
        </w:rPr>
        <w:fldChar w:fldCharType="end"/>
      </w:r>
      <w:r w:rsidR="00EB0A2F" w:rsidRPr="00071F4E">
        <w:rPr>
          <w:rFonts w:ascii="Times New Roman" w:hAnsi="Times New Roman" w:cs="Times New Roman"/>
        </w:rPr>
        <w:t xml:space="preserve">: </w:t>
      </w:r>
      <w:r w:rsidR="00EB0A2F" w:rsidRPr="00071F4E">
        <w:rPr>
          <w:rFonts w:ascii="Times New Roman" w:hAnsi="Times New Roman" w:cs="Times New Roman"/>
          <w:b w:val="0"/>
        </w:rPr>
        <w:t>Performance of HARQ</w:t>
      </w:r>
      <w:r w:rsidR="00646520" w:rsidRPr="00071F4E">
        <w:rPr>
          <w:rFonts w:ascii="Times New Roman" w:hAnsi="Times New Roman" w:cs="Times New Roman"/>
          <w:b w:val="0"/>
        </w:rPr>
        <w:t xml:space="preserve"> transmission </w:t>
      </w:r>
      <w:r w:rsidR="00EB0A2F" w:rsidRPr="00071F4E">
        <w:rPr>
          <w:rFonts w:ascii="Times New Roman" w:hAnsi="Times New Roman" w:cs="Times New Roman"/>
          <w:b w:val="0"/>
        </w:rPr>
        <w:t>schemes where the periodic of the traffic is 30ms.</w:t>
      </w:r>
    </w:p>
    <w:p w14:paraId="2A751F1E" w14:textId="77777777" w:rsidR="008A65C4" w:rsidRPr="00071F4E" w:rsidRDefault="008A65C4">
      <w:pPr>
        <w:keepNext/>
        <w:jc w:val="center"/>
        <w:rPr>
          <w:rFonts w:ascii="Times New Roman" w:hAnsi="Times New Roman" w:cs="Times New Roman"/>
        </w:rPr>
      </w:pPr>
      <w:r w:rsidRPr="007251D0">
        <w:rPr>
          <w:rFonts w:ascii="Times New Roman" w:hAnsi="Times New Roman" w:cs="Times New Roman"/>
        </w:rPr>
        <w:lastRenderedPageBreak/>
        <w:drawing>
          <wp:inline distT="0" distB="0" distL="0" distR="0" wp14:anchorId="68523144" wp14:editId="5AE497CB">
            <wp:extent cx="3804942" cy="2743200"/>
            <wp:effectExtent l="0" t="0" r="508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0" y="0"/>
                      <a:ext cx="3822672" cy="2755983"/>
                    </a:xfrm>
                    <a:prstGeom prst="rect">
                      <a:avLst/>
                    </a:prstGeom>
                    <a:noFill/>
                    <a:ln>
                      <a:noFill/>
                    </a:ln>
                    <a:extLst>
                      <a:ext uri="{53640926-AAD7-44D8-BBD7-CCE9431645EC}">
                        <a14:shadowObscured xmlns:a14="http://schemas.microsoft.com/office/drawing/2010/main"/>
                      </a:ext>
                    </a:extLst>
                  </pic:spPr>
                </pic:pic>
              </a:graphicData>
            </a:graphic>
          </wp:inline>
        </w:drawing>
      </w:r>
    </w:p>
    <w:p w14:paraId="15921A22" w14:textId="04483173" w:rsidR="008A65C4" w:rsidRPr="00071F4E" w:rsidRDefault="008A65C4">
      <w:pPr>
        <w:pStyle w:val="Caption"/>
        <w:rPr>
          <w:rFonts w:ascii="Times New Roman" w:hAnsi="Times New Roman" w:cs="Times New Roman"/>
          <w:b w:val="0"/>
          <w:bCs w:val="0"/>
        </w:rPr>
      </w:pPr>
      <w:r w:rsidRPr="00071F4E">
        <w:rPr>
          <w:rFonts w:ascii="Times New Roman" w:hAnsi="Times New Roman" w:cs="Times New Roman"/>
        </w:rPr>
        <w:t xml:space="preserve">Figure </w:t>
      </w:r>
      <w:r w:rsidRPr="007251D0">
        <w:rPr>
          <w:rFonts w:ascii="Times New Roman" w:hAnsi="Times New Roman" w:cs="Times New Roman"/>
        </w:rPr>
        <w:fldChar w:fldCharType="begin"/>
      </w:r>
      <w:r w:rsidRPr="00071F4E">
        <w:rPr>
          <w:rFonts w:ascii="Times New Roman" w:hAnsi="Times New Roman" w:cs="Times New Roman"/>
        </w:rPr>
        <w:instrText xml:space="preserve"> SEQ Figure \* ARABIC </w:instrText>
      </w:r>
      <w:r w:rsidRPr="007251D0">
        <w:rPr>
          <w:rFonts w:ascii="Times New Roman" w:hAnsi="Times New Roman" w:cs="Times New Roman"/>
        </w:rPr>
        <w:fldChar w:fldCharType="separate"/>
      </w:r>
      <w:r w:rsidRPr="00071F4E">
        <w:rPr>
          <w:rFonts w:ascii="Times New Roman" w:hAnsi="Times New Roman" w:cs="Times New Roman"/>
        </w:rPr>
        <w:t>3</w:t>
      </w:r>
      <w:r w:rsidRPr="007251D0">
        <w:rPr>
          <w:rFonts w:ascii="Times New Roman" w:hAnsi="Times New Roman" w:cs="Times New Roman"/>
        </w:rPr>
        <w:fldChar w:fldCharType="end"/>
      </w:r>
      <w:r w:rsidR="00EB0A2F" w:rsidRPr="00071F4E">
        <w:rPr>
          <w:rFonts w:ascii="Times New Roman" w:hAnsi="Times New Roman" w:cs="Times New Roman"/>
        </w:rPr>
        <w:t xml:space="preserve">: </w:t>
      </w:r>
      <w:r w:rsidR="00EB0A2F" w:rsidRPr="00071F4E">
        <w:rPr>
          <w:rFonts w:ascii="Times New Roman" w:hAnsi="Times New Roman" w:cs="Times New Roman"/>
          <w:b w:val="0"/>
        </w:rPr>
        <w:t>Performance of HARQ</w:t>
      </w:r>
      <w:r w:rsidR="00646520" w:rsidRPr="00071F4E">
        <w:rPr>
          <w:rFonts w:ascii="Times New Roman" w:hAnsi="Times New Roman" w:cs="Times New Roman"/>
          <w:b w:val="0"/>
        </w:rPr>
        <w:t xml:space="preserve"> transmission</w:t>
      </w:r>
      <w:r w:rsidR="00EB0A2F" w:rsidRPr="00071F4E">
        <w:rPr>
          <w:rFonts w:ascii="Times New Roman" w:hAnsi="Times New Roman" w:cs="Times New Roman"/>
          <w:b w:val="0"/>
        </w:rPr>
        <w:t xml:space="preserve"> schemes where the periodic of the traffic is 30ms.</w:t>
      </w:r>
    </w:p>
    <w:p w14:paraId="70583E9B" w14:textId="6F51A24A" w:rsidR="00115D9E" w:rsidRPr="00071F4E" w:rsidRDefault="00283DE5" w:rsidP="006969A8">
      <w:pPr>
        <w:jc w:val="both"/>
        <w:rPr>
          <w:rFonts w:ascii="Times New Roman" w:hAnsi="Times New Roman" w:cs="Times New Roman"/>
          <w:bCs/>
          <w:color w:val="000000"/>
        </w:rPr>
      </w:pPr>
      <w:r w:rsidRPr="007251D0">
        <w:rPr>
          <w:rFonts w:ascii="Times New Roman" w:hAnsi="Times New Roman" w:cs="Times New Roman"/>
          <w:bCs/>
          <w:color w:val="000000"/>
        </w:rPr>
        <w:fldChar w:fldCharType="begin"/>
      </w:r>
      <w:r w:rsidRPr="00071F4E">
        <w:rPr>
          <w:rFonts w:ascii="Times New Roman" w:hAnsi="Times New Roman" w:cs="Times New Roman"/>
          <w:bCs/>
          <w:color w:val="000000"/>
        </w:rPr>
        <w:instrText xml:space="preserve"> REF _Ref21335538 \h  \* MERGEFORMAT </w:instrText>
      </w:r>
      <w:r w:rsidRPr="007251D0">
        <w:rPr>
          <w:rFonts w:ascii="Times New Roman" w:hAnsi="Times New Roman" w:cs="Times New Roman"/>
          <w:bCs/>
          <w:color w:val="000000"/>
        </w:rPr>
      </w:r>
      <w:r w:rsidRPr="007251D0">
        <w:rPr>
          <w:rFonts w:ascii="Times New Roman" w:hAnsi="Times New Roman" w:cs="Times New Roman"/>
          <w:bCs/>
          <w:color w:val="000000"/>
        </w:rPr>
        <w:fldChar w:fldCharType="separate"/>
      </w:r>
      <w:r w:rsidRPr="00071F4E">
        <w:rPr>
          <w:rFonts w:ascii="Times New Roman" w:hAnsi="Times New Roman" w:cs="Times New Roman"/>
        </w:rPr>
        <w:t>Figure</w:t>
      </w:r>
      <w:r w:rsidR="00D6611B" w:rsidRPr="00071F4E">
        <w:rPr>
          <w:rFonts w:ascii="Times New Roman" w:hAnsi="Times New Roman" w:cs="Times New Roman"/>
        </w:rPr>
        <w:t>s</w:t>
      </w:r>
      <w:r w:rsidRPr="00071F4E">
        <w:rPr>
          <w:rFonts w:ascii="Times New Roman" w:hAnsi="Times New Roman" w:cs="Times New Roman"/>
        </w:rPr>
        <w:t xml:space="preserve"> 1</w:t>
      </w:r>
      <w:r w:rsidRPr="007251D0">
        <w:rPr>
          <w:rFonts w:ascii="Times New Roman" w:hAnsi="Times New Roman" w:cs="Times New Roman"/>
          <w:bCs/>
          <w:color w:val="000000"/>
        </w:rPr>
        <w:fldChar w:fldCharType="end"/>
      </w:r>
      <w:r w:rsidR="00EB0A2F" w:rsidRPr="00071F4E">
        <w:rPr>
          <w:rFonts w:ascii="Times New Roman" w:hAnsi="Times New Roman" w:cs="Times New Roman"/>
          <w:bCs/>
          <w:color w:val="000000"/>
        </w:rPr>
        <w:t>, 2,</w:t>
      </w:r>
      <w:r w:rsidR="00115D9E" w:rsidRPr="00071F4E">
        <w:rPr>
          <w:rFonts w:ascii="Times New Roman" w:hAnsi="Times New Roman" w:cs="Times New Roman"/>
          <w:bCs/>
          <w:color w:val="000000"/>
        </w:rPr>
        <w:t xml:space="preserve"> and</w:t>
      </w:r>
      <w:r w:rsidR="00EB0A2F" w:rsidRPr="00071F4E">
        <w:rPr>
          <w:rFonts w:ascii="Times New Roman" w:hAnsi="Times New Roman" w:cs="Times New Roman"/>
          <w:bCs/>
          <w:color w:val="000000"/>
        </w:rPr>
        <w:t xml:space="preserve"> 3</w:t>
      </w:r>
      <w:r w:rsidRPr="00071F4E">
        <w:rPr>
          <w:rFonts w:ascii="Times New Roman" w:hAnsi="Times New Roman" w:cs="Times New Roman"/>
          <w:bCs/>
          <w:color w:val="000000"/>
        </w:rPr>
        <w:t xml:space="preserve"> show the performance of three </w:t>
      </w:r>
      <w:r w:rsidR="00EB0A2F" w:rsidRPr="00071F4E">
        <w:rPr>
          <w:rFonts w:ascii="Times New Roman" w:hAnsi="Times New Roman" w:cs="Times New Roman"/>
          <w:bCs/>
          <w:color w:val="000000"/>
        </w:rPr>
        <w:t xml:space="preserve">HARQ </w:t>
      </w:r>
      <w:r w:rsidR="00646520" w:rsidRPr="00071F4E">
        <w:rPr>
          <w:rFonts w:ascii="Times New Roman" w:hAnsi="Times New Roman" w:cs="Times New Roman"/>
          <w:bCs/>
          <w:color w:val="000000"/>
        </w:rPr>
        <w:t xml:space="preserve">transmission </w:t>
      </w:r>
      <w:r w:rsidRPr="00071F4E">
        <w:rPr>
          <w:rFonts w:ascii="Times New Roman" w:hAnsi="Times New Roman" w:cs="Times New Roman"/>
          <w:bCs/>
          <w:color w:val="000000"/>
        </w:rPr>
        <w:t xml:space="preserve">schemes in the </w:t>
      </w:r>
      <w:r w:rsidR="00D6611B" w:rsidRPr="00071F4E">
        <w:rPr>
          <w:rFonts w:ascii="Times New Roman" w:hAnsi="Times New Roman" w:cs="Times New Roman"/>
          <w:bCs/>
          <w:color w:val="000000"/>
        </w:rPr>
        <w:t>U</w:t>
      </w:r>
      <w:r w:rsidRPr="00071F4E">
        <w:rPr>
          <w:rFonts w:ascii="Times New Roman" w:hAnsi="Times New Roman" w:cs="Times New Roman"/>
          <w:bCs/>
          <w:color w:val="000000"/>
        </w:rPr>
        <w:t xml:space="preserve">rban </w:t>
      </w:r>
      <w:r w:rsidR="00D6611B" w:rsidRPr="00071F4E">
        <w:rPr>
          <w:rFonts w:ascii="Times New Roman" w:hAnsi="Times New Roman" w:cs="Times New Roman"/>
          <w:bCs/>
          <w:color w:val="000000"/>
        </w:rPr>
        <w:t>scenario,</w:t>
      </w:r>
      <w:r w:rsidRPr="00071F4E">
        <w:rPr>
          <w:rFonts w:ascii="Times New Roman" w:hAnsi="Times New Roman" w:cs="Times New Roman"/>
          <w:bCs/>
          <w:color w:val="000000"/>
        </w:rPr>
        <w:t xml:space="preserve"> </w:t>
      </w:r>
      <w:r w:rsidR="00FF5B6E" w:rsidRPr="00071F4E">
        <w:rPr>
          <w:rFonts w:ascii="Times New Roman" w:hAnsi="Times New Roman" w:cs="Times New Roman"/>
          <w:bCs/>
          <w:color w:val="000000"/>
        </w:rPr>
        <w:t>when</w:t>
      </w:r>
      <w:r w:rsidRPr="00071F4E">
        <w:rPr>
          <w:rFonts w:ascii="Times New Roman" w:hAnsi="Times New Roman" w:cs="Times New Roman"/>
          <w:bCs/>
          <w:color w:val="000000"/>
        </w:rPr>
        <w:t xml:space="preserve"> the periodic of the traffic </w:t>
      </w:r>
      <w:r w:rsidR="00115D9E" w:rsidRPr="00071F4E">
        <w:rPr>
          <w:rFonts w:ascii="Times New Roman" w:hAnsi="Times New Roman" w:cs="Times New Roman"/>
          <w:bCs/>
          <w:color w:val="000000"/>
        </w:rPr>
        <w:t>are</w:t>
      </w:r>
      <w:r w:rsidRPr="00071F4E">
        <w:rPr>
          <w:rFonts w:ascii="Times New Roman" w:hAnsi="Times New Roman" w:cs="Times New Roman"/>
          <w:bCs/>
          <w:color w:val="000000"/>
        </w:rPr>
        <w:t xml:space="preserve"> 30</w:t>
      </w:r>
      <w:r w:rsidR="00EB0A2F" w:rsidRPr="00071F4E">
        <w:rPr>
          <w:rFonts w:ascii="Times New Roman" w:hAnsi="Times New Roman" w:cs="Times New Roman"/>
          <w:bCs/>
          <w:color w:val="000000"/>
        </w:rPr>
        <w:t>, 20, and 10ms, respectively</w:t>
      </w:r>
      <w:r w:rsidRPr="00071F4E">
        <w:rPr>
          <w:rFonts w:ascii="Times New Roman" w:hAnsi="Times New Roman" w:cs="Times New Roman"/>
          <w:bCs/>
          <w:color w:val="000000"/>
        </w:rPr>
        <w:t xml:space="preserve">. It can be </w:t>
      </w:r>
      <w:r w:rsidR="00371F1B" w:rsidRPr="00071F4E">
        <w:rPr>
          <w:rFonts w:ascii="Times New Roman" w:hAnsi="Times New Roman" w:cs="Times New Roman"/>
          <w:bCs/>
          <w:color w:val="000000"/>
        </w:rPr>
        <w:t>observed</w:t>
      </w:r>
      <w:r w:rsidRPr="00071F4E">
        <w:rPr>
          <w:rFonts w:ascii="Times New Roman" w:hAnsi="Times New Roman" w:cs="Times New Roman"/>
          <w:bCs/>
          <w:color w:val="000000"/>
        </w:rPr>
        <w:t xml:space="preserve"> from </w:t>
      </w:r>
      <w:r w:rsidR="00D6611B" w:rsidRPr="00071F4E">
        <w:rPr>
          <w:rFonts w:ascii="Times New Roman" w:hAnsi="Times New Roman" w:cs="Times New Roman"/>
          <w:bCs/>
          <w:color w:val="000000"/>
        </w:rPr>
        <w:t>the</w:t>
      </w:r>
      <w:r w:rsidRPr="00071F4E">
        <w:rPr>
          <w:rFonts w:ascii="Times New Roman" w:hAnsi="Times New Roman" w:cs="Times New Roman"/>
          <w:bCs/>
          <w:color w:val="000000"/>
        </w:rPr>
        <w:t xml:space="preserve"> figure</w:t>
      </w:r>
      <w:r w:rsidR="00EB0A2F" w:rsidRPr="00071F4E">
        <w:rPr>
          <w:rFonts w:ascii="Times New Roman" w:hAnsi="Times New Roman" w:cs="Times New Roman"/>
          <w:bCs/>
          <w:color w:val="000000"/>
        </w:rPr>
        <w:t>s</w:t>
      </w:r>
      <w:r w:rsidRPr="00071F4E">
        <w:rPr>
          <w:rFonts w:ascii="Times New Roman" w:hAnsi="Times New Roman" w:cs="Times New Roman"/>
          <w:bCs/>
          <w:color w:val="000000"/>
        </w:rPr>
        <w:t xml:space="preserve"> that, the HARQ with reuse scheme perfor</w:t>
      </w:r>
      <w:r w:rsidR="003D2D9B" w:rsidRPr="00071F4E">
        <w:rPr>
          <w:rFonts w:ascii="Times New Roman" w:hAnsi="Times New Roman" w:cs="Times New Roman"/>
          <w:bCs/>
          <w:color w:val="000000"/>
        </w:rPr>
        <w:t>m</w:t>
      </w:r>
      <w:r w:rsidRPr="00071F4E">
        <w:rPr>
          <w:rFonts w:ascii="Times New Roman" w:hAnsi="Times New Roman" w:cs="Times New Roman"/>
          <w:bCs/>
          <w:color w:val="000000"/>
        </w:rPr>
        <w:t>s the best</w:t>
      </w:r>
      <w:r w:rsidR="00174407" w:rsidRPr="00071F4E">
        <w:rPr>
          <w:rFonts w:ascii="Times New Roman" w:hAnsi="Times New Roman" w:cs="Times New Roman"/>
          <w:bCs/>
          <w:color w:val="000000"/>
        </w:rPr>
        <w:t xml:space="preserve"> and the performance gap between the HARQ reuse scheme and other scheme</w:t>
      </w:r>
      <w:r w:rsidR="0051450C" w:rsidRPr="00071F4E">
        <w:rPr>
          <w:rFonts w:ascii="Times New Roman" w:hAnsi="Times New Roman" w:cs="Times New Roman"/>
          <w:bCs/>
          <w:color w:val="000000"/>
        </w:rPr>
        <w:t>s</w:t>
      </w:r>
      <w:r w:rsidR="00174407" w:rsidRPr="00071F4E">
        <w:rPr>
          <w:rFonts w:ascii="Times New Roman" w:hAnsi="Times New Roman" w:cs="Times New Roman"/>
          <w:bCs/>
          <w:color w:val="000000"/>
        </w:rPr>
        <w:t xml:space="preserve"> increase</w:t>
      </w:r>
      <w:r w:rsidR="00115D9E" w:rsidRPr="00071F4E">
        <w:rPr>
          <w:rFonts w:ascii="Times New Roman" w:hAnsi="Times New Roman" w:cs="Times New Roman"/>
          <w:bCs/>
          <w:color w:val="000000"/>
        </w:rPr>
        <w:t>s</w:t>
      </w:r>
      <w:r w:rsidR="00174407" w:rsidRPr="00071F4E">
        <w:rPr>
          <w:rFonts w:ascii="Times New Roman" w:hAnsi="Times New Roman" w:cs="Times New Roman"/>
          <w:bCs/>
          <w:color w:val="000000"/>
        </w:rPr>
        <w:t xml:space="preserve"> as the distance index increases. </w:t>
      </w:r>
      <w:r w:rsidR="00115D9E" w:rsidRPr="00071F4E">
        <w:rPr>
          <w:rFonts w:ascii="Times New Roman" w:hAnsi="Times New Roman" w:cs="Times New Roman"/>
          <w:bCs/>
          <w:color w:val="000000"/>
        </w:rPr>
        <w:t>Moreover, HARQ with reuse can achieve up to 5% PRR gain compare to the HARQ withou</w:t>
      </w:r>
      <w:r w:rsidR="00C269A2" w:rsidRPr="00071F4E">
        <w:rPr>
          <w:rFonts w:ascii="Times New Roman" w:hAnsi="Times New Roman" w:cs="Times New Roman"/>
          <w:bCs/>
          <w:color w:val="000000"/>
        </w:rPr>
        <w:t>t</w:t>
      </w:r>
      <w:r w:rsidR="00115D9E" w:rsidRPr="00071F4E">
        <w:rPr>
          <w:rFonts w:ascii="Times New Roman" w:hAnsi="Times New Roman" w:cs="Times New Roman"/>
          <w:bCs/>
          <w:color w:val="000000"/>
        </w:rPr>
        <w:t xml:space="preserve"> reuse scheme and 20% compare to the no HARQ scheme. </w:t>
      </w:r>
      <w:r w:rsidR="00174407" w:rsidRPr="00071F4E">
        <w:rPr>
          <w:rFonts w:ascii="Times New Roman" w:hAnsi="Times New Roman" w:cs="Times New Roman"/>
          <w:bCs/>
          <w:color w:val="000000"/>
        </w:rPr>
        <w:t>It is because allowing the other UE</w:t>
      </w:r>
      <w:r w:rsidR="00115D9E" w:rsidRPr="00071F4E">
        <w:rPr>
          <w:rFonts w:ascii="Times New Roman" w:hAnsi="Times New Roman" w:cs="Times New Roman"/>
          <w:bCs/>
          <w:color w:val="000000"/>
        </w:rPr>
        <w:t>s</w:t>
      </w:r>
      <w:r w:rsidR="00174407" w:rsidRPr="00071F4E">
        <w:rPr>
          <w:rFonts w:ascii="Times New Roman" w:hAnsi="Times New Roman" w:cs="Times New Roman"/>
          <w:bCs/>
          <w:color w:val="000000"/>
        </w:rPr>
        <w:t xml:space="preserve"> to reuse the reserved HARQ resource can </w:t>
      </w:r>
      <w:r w:rsidR="00115D9E" w:rsidRPr="00071F4E">
        <w:rPr>
          <w:rFonts w:ascii="Times New Roman" w:hAnsi="Times New Roman" w:cs="Times New Roman"/>
          <w:bCs/>
          <w:color w:val="000000"/>
        </w:rPr>
        <w:t xml:space="preserve">increase the spectrum efficiency of the system and </w:t>
      </w:r>
      <w:r w:rsidR="00174407" w:rsidRPr="00071F4E">
        <w:rPr>
          <w:rFonts w:ascii="Times New Roman" w:hAnsi="Times New Roman" w:cs="Times New Roman"/>
          <w:bCs/>
          <w:color w:val="000000"/>
        </w:rPr>
        <w:t>reduce the collision</w:t>
      </w:r>
      <w:r w:rsidR="00115D9E" w:rsidRPr="00071F4E">
        <w:rPr>
          <w:rFonts w:ascii="Times New Roman" w:hAnsi="Times New Roman" w:cs="Times New Roman"/>
          <w:bCs/>
          <w:color w:val="000000"/>
        </w:rPr>
        <w:t>.</w:t>
      </w:r>
    </w:p>
    <w:p w14:paraId="609B807A" w14:textId="63A95E6D" w:rsidR="00FC1F55" w:rsidRPr="00071F4E" w:rsidRDefault="00547E93" w:rsidP="006969A8">
      <w:pPr>
        <w:jc w:val="both"/>
        <w:rPr>
          <w:rFonts w:ascii="Times New Roman" w:hAnsi="Times New Roman" w:cs="Times New Roman"/>
          <w:b/>
          <w:i/>
          <w:u w:val="single"/>
        </w:rPr>
      </w:pPr>
      <w:r w:rsidRPr="00071F4E">
        <w:rPr>
          <w:rFonts w:ascii="Times New Roman" w:hAnsi="Times New Roman" w:cs="Times New Roman"/>
          <w:b/>
          <w:bCs/>
          <w:i/>
          <w:color w:val="000000"/>
          <w:u w:val="single"/>
        </w:rPr>
        <w:t xml:space="preserve">Observation </w:t>
      </w:r>
      <w:r w:rsidR="00283DE5" w:rsidRPr="00071F4E">
        <w:rPr>
          <w:rFonts w:ascii="Times New Roman" w:hAnsi="Times New Roman" w:cs="Times New Roman"/>
          <w:b/>
          <w:bCs/>
          <w:i/>
          <w:color w:val="000000"/>
          <w:u w:val="single"/>
        </w:rPr>
        <w:t>1</w:t>
      </w:r>
      <w:r w:rsidR="00283DE5" w:rsidRPr="00071F4E">
        <w:rPr>
          <w:rFonts w:ascii="Times New Roman" w:hAnsi="Times New Roman" w:cs="Times New Roman"/>
          <w:bCs/>
          <w:color w:val="000000"/>
        </w:rPr>
        <w:t xml:space="preserve">: </w:t>
      </w:r>
      <w:r w:rsidR="001B5C14" w:rsidRPr="00071F4E">
        <w:rPr>
          <w:rFonts w:ascii="Times New Roman" w:hAnsi="Times New Roman" w:cs="Times New Roman"/>
          <w:bCs/>
          <w:i/>
          <w:color w:val="000000"/>
        </w:rPr>
        <w:t xml:space="preserve">Significant </w:t>
      </w:r>
      <w:r w:rsidR="00283DE5" w:rsidRPr="00071F4E">
        <w:rPr>
          <w:rFonts w:ascii="Times New Roman" w:hAnsi="Times New Roman" w:cs="Times New Roman"/>
          <w:bCs/>
          <w:i/>
          <w:color w:val="000000"/>
        </w:rPr>
        <w:t>PRR gain is obtained when rese</w:t>
      </w:r>
      <w:r w:rsidR="00C269A2" w:rsidRPr="00071F4E">
        <w:rPr>
          <w:rFonts w:ascii="Times New Roman" w:hAnsi="Times New Roman" w:cs="Times New Roman"/>
          <w:bCs/>
          <w:i/>
          <w:color w:val="000000"/>
        </w:rPr>
        <w:t>r</w:t>
      </w:r>
      <w:r w:rsidR="00283DE5" w:rsidRPr="00071F4E">
        <w:rPr>
          <w:rFonts w:ascii="Times New Roman" w:hAnsi="Times New Roman" w:cs="Times New Roman"/>
          <w:bCs/>
          <w:i/>
          <w:color w:val="000000"/>
        </w:rPr>
        <w:t>ved HARQ resource is reused by other UEs.</w:t>
      </w:r>
    </w:p>
    <w:p w14:paraId="4FA14E44" w14:textId="78CA6749" w:rsidR="002F4337" w:rsidRDefault="00037E0F" w:rsidP="006969A8">
      <w:pPr>
        <w:jc w:val="both"/>
        <w:rPr>
          <w:rFonts w:ascii="Times New Roman" w:hAnsi="Times New Roman" w:cs="Times New Roman"/>
          <w:i/>
        </w:rPr>
      </w:pPr>
      <w:r w:rsidRPr="00071F4E">
        <w:rPr>
          <w:rFonts w:ascii="Times New Roman" w:hAnsi="Times New Roman" w:cs="Times New Roman"/>
          <w:b/>
          <w:i/>
          <w:u w:val="single"/>
        </w:rPr>
        <w:t xml:space="preserve">Proposal </w:t>
      </w:r>
      <w:r w:rsidR="00F90C04">
        <w:rPr>
          <w:rFonts w:ascii="Times New Roman" w:hAnsi="Times New Roman" w:cs="Times New Roman"/>
          <w:b/>
          <w:i/>
          <w:u w:val="single"/>
        </w:rPr>
        <w:t>5</w:t>
      </w:r>
      <w:r w:rsidRPr="00071F4E">
        <w:rPr>
          <w:rFonts w:ascii="Times New Roman" w:hAnsi="Times New Roman" w:cs="Times New Roman"/>
          <w:b/>
          <w:i/>
          <w:u w:val="single"/>
        </w:rPr>
        <w:t>:</w:t>
      </w:r>
      <w:r w:rsidRPr="00071F4E">
        <w:rPr>
          <w:rFonts w:ascii="Times New Roman" w:hAnsi="Times New Roman" w:cs="Times New Roman"/>
          <w:i/>
        </w:rPr>
        <w:t xml:space="preserve"> </w:t>
      </w:r>
      <w:r w:rsidR="002F4337" w:rsidRPr="00071F4E">
        <w:rPr>
          <w:rFonts w:ascii="Times New Roman" w:hAnsi="Times New Roman" w:cs="Times New Roman"/>
          <w:i/>
        </w:rPr>
        <w:t>The reserved HARQ retransmission resource can be reused by other UEs based on HARQ-ACK detection.</w:t>
      </w:r>
    </w:p>
    <w:p w14:paraId="3F65F9E4" w14:textId="68501CFD" w:rsidR="00A3540F" w:rsidRPr="00071F4E" w:rsidRDefault="00A8518D" w:rsidP="00A3540F">
      <w:pPr>
        <w:pStyle w:val="Heading2"/>
        <w:ind w:left="720" w:hanging="720"/>
        <w:rPr>
          <w:rFonts w:ascii="Times New Roman" w:hAnsi="Times New Roman"/>
          <w:sz w:val="28"/>
        </w:rPr>
      </w:pPr>
      <w:r w:rsidRPr="00071F4E">
        <w:rPr>
          <w:rFonts w:ascii="Times New Roman" w:hAnsi="Times New Roman"/>
          <w:sz w:val="28"/>
        </w:rPr>
        <w:t>Resource (re-)selection procedure</w:t>
      </w:r>
    </w:p>
    <w:p w14:paraId="24D42B65" w14:textId="70F2174F" w:rsidR="00385E88" w:rsidRPr="00071F4E" w:rsidRDefault="00A8518D" w:rsidP="00F563E3">
      <w:pPr>
        <w:jc w:val="both"/>
        <w:rPr>
          <w:rFonts w:ascii="Times New Roman" w:hAnsi="Times New Roman" w:cs="Times New Roman"/>
          <w:lang w:eastAsia="zh-CN"/>
        </w:rPr>
      </w:pPr>
      <w:r w:rsidRPr="00071F4E">
        <w:rPr>
          <w:rFonts w:ascii="Times New Roman" w:hAnsi="Times New Roman" w:cs="Times New Roman"/>
          <w:lang w:eastAsia="zh-CN"/>
        </w:rPr>
        <w:t xml:space="preserve">In the last meeting, RAN1 agreed </w:t>
      </w:r>
      <w:r w:rsidR="0097235F" w:rsidRPr="00071F4E">
        <w:rPr>
          <w:rFonts w:ascii="Times New Roman" w:hAnsi="Times New Roman" w:cs="Times New Roman"/>
          <w:lang w:eastAsia="zh-CN"/>
        </w:rPr>
        <w:t>that when the candidate resource is smaller than X% of the total resource, the RSR</w:t>
      </w:r>
      <w:r w:rsidR="0043398F" w:rsidRPr="00071F4E">
        <w:rPr>
          <w:rFonts w:ascii="Times New Roman" w:hAnsi="Times New Roman" w:cs="Times New Roman"/>
          <w:lang w:eastAsia="zh-CN"/>
        </w:rPr>
        <w:t>P</w:t>
      </w:r>
      <w:r w:rsidR="0097235F" w:rsidRPr="00071F4E">
        <w:rPr>
          <w:rFonts w:ascii="Times New Roman" w:hAnsi="Times New Roman" w:cs="Times New Roman"/>
          <w:lang w:eastAsia="zh-CN"/>
        </w:rPr>
        <w:t xml:space="preserve"> thresholds are increased by 3dB and the remaining issue is whether to support the stop of RSRP threshold increment. </w:t>
      </w:r>
      <w:r w:rsidR="00F43D84" w:rsidRPr="00071F4E">
        <w:rPr>
          <w:rFonts w:ascii="Times New Roman" w:hAnsi="Times New Roman" w:cs="Times New Roman"/>
          <w:lang w:eastAsia="zh-CN"/>
        </w:rPr>
        <w:t>From our perspective, it is necessary to restrict the RSRP threshold increment. It is because when the RSRP threshold is high enough, it illustrate</w:t>
      </w:r>
      <w:r w:rsidR="00106D29" w:rsidRPr="00071F4E">
        <w:rPr>
          <w:rFonts w:ascii="Times New Roman" w:hAnsi="Times New Roman" w:cs="Times New Roman"/>
          <w:lang w:eastAsia="zh-CN"/>
        </w:rPr>
        <w:t>s</w:t>
      </w:r>
      <w:r w:rsidR="00F43D84" w:rsidRPr="00071F4E">
        <w:rPr>
          <w:rFonts w:ascii="Times New Roman" w:hAnsi="Times New Roman" w:cs="Times New Roman"/>
          <w:lang w:eastAsia="zh-CN"/>
        </w:rPr>
        <w:t xml:space="preserve"> that the excluded resources are occupied by the high priority transmissions or the nearby UEs. </w:t>
      </w:r>
      <w:r w:rsidR="006D145A" w:rsidRPr="00071F4E">
        <w:rPr>
          <w:rFonts w:ascii="Times New Roman" w:hAnsi="Times New Roman" w:cs="Times New Roman"/>
          <w:lang w:eastAsia="zh-CN"/>
        </w:rPr>
        <w:t xml:space="preserve">Not restricting </w:t>
      </w:r>
      <w:r w:rsidR="00F43D84" w:rsidRPr="00071F4E">
        <w:rPr>
          <w:rFonts w:ascii="Times New Roman" w:hAnsi="Times New Roman" w:cs="Times New Roman"/>
          <w:lang w:eastAsia="zh-CN"/>
        </w:rPr>
        <w:t>the RSRP threshold</w:t>
      </w:r>
      <w:r w:rsidR="006D145A" w:rsidRPr="00071F4E">
        <w:rPr>
          <w:rFonts w:ascii="Times New Roman" w:hAnsi="Times New Roman" w:cs="Times New Roman"/>
          <w:lang w:eastAsia="zh-CN"/>
        </w:rPr>
        <w:t xml:space="preserve"> increment</w:t>
      </w:r>
      <w:r w:rsidR="00F43D84" w:rsidRPr="00071F4E">
        <w:rPr>
          <w:rFonts w:ascii="Times New Roman" w:hAnsi="Times New Roman" w:cs="Times New Roman"/>
          <w:lang w:eastAsia="zh-CN"/>
        </w:rPr>
        <w:t xml:space="preserve"> may </w:t>
      </w:r>
      <w:r w:rsidR="006D145A" w:rsidRPr="00071F4E">
        <w:rPr>
          <w:rFonts w:ascii="Times New Roman" w:hAnsi="Times New Roman" w:cs="Times New Roman"/>
          <w:lang w:eastAsia="zh-CN"/>
        </w:rPr>
        <w:t xml:space="preserve">result in the high possibility of selecting the resources reserved by </w:t>
      </w:r>
      <w:r w:rsidR="00D12C15" w:rsidRPr="00071F4E">
        <w:rPr>
          <w:rFonts w:ascii="Times New Roman" w:hAnsi="Times New Roman" w:cs="Times New Roman"/>
          <w:lang w:eastAsia="zh-CN"/>
        </w:rPr>
        <w:t xml:space="preserve">nearby UEs or </w:t>
      </w:r>
      <w:r w:rsidR="00F231AC" w:rsidRPr="00071F4E">
        <w:rPr>
          <w:rFonts w:ascii="Times New Roman" w:hAnsi="Times New Roman" w:cs="Times New Roman"/>
          <w:lang w:eastAsia="zh-CN"/>
        </w:rPr>
        <w:t xml:space="preserve">the </w:t>
      </w:r>
      <w:r w:rsidR="006D145A" w:rsidRPr="00071F4E">
        <w:rPr>
          <w:rFonts w:ascii="Times New Roman" w:hAnsi="Times New Roman" w:cs="Times New Roman"/>
          <w:lang w:eastAsia="zh-CN"/>
        </w:rPr>
        <w:t xml:space="preserve">high priority transmission as </w:t>
      </w:r>
      <w:r w:rsidR="00F231AC" w:rsidRPr="00071F4E">
        <w:rPr>
          <w:rFonts w:ascii="Times New Roman" w:hAnsi="Times New Roman" w:cs="Times New Roman"/>
          <w:lang w:eastAsia="zh-CN"/>
        </w:rPr>
        <w:t xml:space="preserve">a </w:t>
      </w:r>
      <w:r w:rsidR="006D145A" w:rsidRPr="00071F4E">
        <w:rPr>
          <w:rFonts w:ascii="Times New Roman" w:hAnsi="Times New Roman" w:cs="Times New Roman"/>
          <w:lang w:eastAsia="zh-CN"/>
        </w:rPr>
        <w:t xml:space="preserve">consequence it may result in </w:t>
      </w:r>
      <w:r w:rsidR="00106D29" w:rsidRPr="00071F4E">
        <w:rPr>
          <w:rFonts w:ascii="Times New Roman" w:hAnsi="Times New Roman" w:cs="Times New Roman"/>
          <w:lang w:eastAsia="zh-CN"/>
        </w:rPr>
        <w:t xml:space="preserve">a </w:t>
      </w:r>
      <w:r w:rsidR="006D145A" w:rsidRPr="00071F4E">
        <w:rPr>
          <w:rFonts w:ascii="Times New Roman" w:hAnsi="Times New Roman" w:cs="Times New Roman"/>
          <w:lang w:eastAsia="zh-CN"/>
        </w:rPr>
        <w:t>high collision</w:t>
      </w:r>
      <w:r w:rsidR="00106D29" w:rsidRPr="00071F4E">
        <w:rPr>
          <w:rFonts w:ascii="Times New Roman" w:hAnsi="Times New Roman" w:cs="Times New Roman"/>
          <w:lang w:eastAsia="zh-CN"/>
        </w:rPr>
        <w:t xml:space="preserve"> probability</w:t>
      </w:r>
      <w:r w:rsidR="006D145A" w:rsidRPr="00071F4E">
        <w:rPr>
          <w:rFonts w:ascii="Times New Roman" w:hAnsi="Times New Roman" w:cs="Times New Roman"/>
          <w:lang w:eastAsia="zh-CN"/>
        </w:rPr>
        <w:t xml:space="preserve">. </w:t>
      </w:r>
    </w:p>
    <w:p w14:paraId="11742C13" w14:textId="51EC1A3C" w:rsidR="0097235F" w:rsidRPr="00071F4E" w:rsidRDefault="006D145A" w:rsidP="00F563E3">
      <w:pPr>
        <w:jc w:val="both"/>
        <w:rPr>
          <w:rFonts w:ascii="Times New Roman" w:hAnsi="Times New Roman" w:cs="Times New Roman"/>
          <w:lang w:eastAsia="zh-CN"/>
        </w:rPr>
      </w:pPr>
      <w:r w:rsidRPr="00071F4E">
        <w:rPr>
          <w:rFonts w:ascii="Times New Roman" w:hAnsi="Times New Roman" w:cs="Times New Roman"/>
          <w:lang w:eastAsia="zh-CN"/>
        </w:rPr>
        <w:t xml:space="preserve">To </w:t>
      </w:r>
      <w:r w:rsidR="00106D29" w:rsidRPr="00071F4E">
        <w:rPr>
          <w:rFonts w:ascii="Times New Roman" w:hAnsi="Times New Roman" w:cs="Times New Roman"/>
          <w:lang w:eastAsia="zh-CN"/>
        </w:rPr>
        <w:t xml:space="preserve">alleviate </w:t>
      </w:r>
      <w:r w:rsidRPr="00071F4E">
        <w:rPr>
          <w:rFonts w:ascii="Times New Roman" w:hAnsi="Times New Roman" w:cs="Times New Roman"/>
          <w:lang w:eastAsia="zh-CN"/>
        </w:rPr>
        <w:t>the issue, a maximum number of RSRP threshold increment should be config</w:t>
      </w:r>
      <w:r w:rsidR="006F3E60" w:rsidRPr="00071F4E">
        <w:rPr>
          <w:rFonts w:ascii="Times New Roman" w:hAnsi="Times New Roman" w:cs="Times New Roman"/>
          <w:lang w:eastAsia="zh-CN"/>
        </w:rPr>
        <w:t>u</w:t>
      </w:r>
      <w:r w:rsidRPr="00071F4E">
        <w:rPr>
          <w:rFonts w:ascii="Times New Roman" w:hAnsi="Times New Roman" w:cs="Times New Roman"/>
          <w:lang w:eastAsia="zh-CN"/>
        </w:rPr>
        <w:t xml:space="preserve">red and </w:t>
      </w:r>
      <w:r w:rsidR="00385E88" w:rsidRPr="00071F4E">
        <w:rPr>
          <w:rFonts w:ascii="Times New Roman" w:hAnsi="Times New Roman" w:cs="Times New Roman"/>
          <w:lang w:eastAsia="zh-CN"/>
        </w:rPr>
        <w:t>if</w:t>
      </w:r>
      <w:r w:rsidRPr="00071F4E">
        <w:rPr>
          <w:rFonts w:ascii="Times New Roman" w:hAnsi="Times New Roman" w:cs="Times New Roman"/>
          <w:lang w:eastAsia="zh-CN"/>
        </w:rPr>
        <w:t xml:space="preserve"> the maximum RSRP threshold increment is reached, the UE </w:t>
      </w:r>
      <w:r w:rsidR="006F3E60" w:rsidRPr="00071F4E">
        <w:rPr>
          <w:rFonts w:ascii="Times New Roman" w:hAnsi="Times New Roman" w:cs="Times New Roman"/>
          <w:lang w:eastAsia="zh-CN"/>
        </w:rPr>
        <w:t>can</w:t>
      </w:r>
      <w:r w:rsidRPr="00071F4E">
        <w:rPr>
          <w:rFonts w:ascii="Times New Roman" w:hAnsi="Times New Roman" w:cs="Times New Roman"/>
          <w:lang w:eastAsia="zh-CN"/>
        </w:rPr>
        <w:t xml:space="preserve"> select the </w:t>
      </w:r>
      <w:r w:rsidR="00FE4669" w:rsidRPr="00071F4E">
        <w:rPr>
          <w:rFonts w:ascii="Times New Roman" w:hAnsi="Times New Roman" w:cs="Times New Roman"/>
          <w:lang w:eastAsia="zh-CN"/>
        </w:rPr>
        <w:t>transmission resource from the candidate ones even the set of candidate</w:t>
      </w:r>
      <w:r w:rsidR="00385E88" w:rsidRPr="00071F4E">
        <w:rPr>
          <w:rFonts w:ascii="Times New Roman" w:hAnsi="Times New Roman" w:cs="Times New Roman"/>
          <w:lang w:eastAsia="zh-CN"/>
        </w:rPr>
        <w:t xml:space="preserve"> resources is smaller than X% of the total resource.</w:t>
      </w:r>
    </w:p>
    <w:p w14:paraId="4D73464B" w14:textId="07E9544F" w:rsidR="00F563E3" w:rsidRPr="00071F4E" w:rsidRDefault="00F563E3" w:rsidP="00F563E3">
      <w:pPr>
        <w:jc w:val="both"/>
        <w:rPr>
          <w:rFonts w:ascii="Times New Roman" w:hAnsi="Times New Roman" w:cs="Times New Roman"/>
          <w:i/>
        </w:rPr>
      </w:pPr>
      <w:r w:rsidRPr="00071F4E">
        <w:rPr>
          <w:rFonts w:ascii="Times New Roman" w:hAnsi="Times New Roman" w:cs="Times New Roman"/>
          <w:b/>
          <w:i/>
          <w:u w:val="single"/>
        </w:rPr>
        <w:t xml:space="preserve">Proposal </w:t>
      </w:r>
      <w:r w:rsidR="00F90C04">
        <w:rPr>
          <w:rFonts w:ascii="Times New Roman" w:hAnsi="Times New Roman" w:cs="Times New Roman"/>
          <w:b/>
          <w:i/>
          <w:u w:val="single"/>
        </w:rPr>
        <w:t>6</w:t>
      </w:r>
      <w:r w:rsidRPr="00071F4E">
        <w:rPr>
          <w:rFonts w:ascii="Times New Roman" w:hAnsi="Times New Roman" w:cs="Times New Roman"/>
          <w:b/>
          <w:i/>
        </w:rPr>
        <w:t>:</w:t>
      </w:r>
      <w:r w:rsidRPr="00071F4E">
        <w:rPr>
          <w:rFonts w:ascii="Times New Roman" w:hAnsi="Times New Roman" w:cs="Times New Roman"/>
          <w:i/>
        </w:rPr>
        <w:t xml:space="preserve"> Support </w:t>
      </w:r>
      <w:r w:rsidR="006F3E60" w:rsidRPr="00071F4E">
        <w:rPr>
          <w:rFonts w:ascii="Times New Roman" w:hAnsi="Times New Roman" w:cs="Times New Roman"/>
          <w:i/>
        </w:rPr>
        <w:t xml:space="preserve">the </w:t>
      </w:r>
      <w:r w:rsidRPr="00071F4E">
        <w:rPr>
          <w:rFonts w:ascii="Times New Roman" w:hAnsi="Times New Roman" w:cs="Times New Roman"/>
          <w:i/>
        </w:rPr>
        <w:t>maximum number of RSRP threshold increment.</w:t>
      </w:r>
    </w:p>
    <w:p w14:paraId="75A2EE2D" w14:textId="1D5406AF" w:rsidR="00175B80" w:rsidRPr="00071F4E" w:rsidRDefault="00F563E3" w:rsidP="00F563E3">
      <w:pPr>
        <w:jc w:val="both"/>
        <w:rPr>
          <w:rFonts w:ascii="Times New Roman" w:hAnsi="Times New Roman" w:cs="Times New Roman"/>
          <w:i/>
        </w:rPr>
      </w:pPr>
      <w:r w:rsidRPr="00071F4E">
        <w:rPr>
          <w:rFonts w:ascii="Times New Roman" w:hAnsi="Times New Roman" w:cs="Times New Roman"/>
          <w:b/>
          <w:i/>
          <w:u w:val="single"/>
        </w:rPr>
        <w:t xml:space="preserve">Proposal </w:t>
      </w:r>
      <w:r w:rsidR="00F90C04">
        <w:rPr>
          <w:rFonts w:ascii="Times New Roman" w:hAnsi="Times New Roman" w:cs="Times New Roman"/>
          <w:b/>
          <w:i/>
          <w:u w:val="single"/>
        </w:rPr>
        <w:t>7</w:t>
      </w:r>
      <w:r w:rsidRPr="00071F4E">
        <w:rPr>
          <w:rFonts w:ascii="Times New Roman" w:hAnsi="Times New Roman" w:cs="Times New Roman"/>
          <w:b/>
          <w:i/>
        </w:rPr>
        <w:t>:</w:t>
      </w:r>
      <w:r w:rsidRPr="00071F4E">
        <w:rPr>
          <w:rFonts w:ascii="Times New Roman" w:hAnsi="Times New Roman" w:cs="Times New Roman"/>
          <w:i/>
        </w:rPr>
        <w:t xml:space="preserve"> </w:t>
      </w:r>
      <w:r w:rsidR="00175B80" w:rsidRPr="00071F4E">
        <w:rPr>
          <w:rFonts w:ascii="Times New Roman" w:hAnsi="Times New Roman" w:cs="Times New Roman"/>
          <w:i/>
        </w:rPr>
        <w:t xml:space="preserve">The UE selects the </w:t>
      </w:r>
      <w:r w:rsidR="002A377A" w:rsidRPr="00071F4E">
        <w:rPr>
          <w:rFonts w:ascii="Times New Roman" w:hAnsi="Times New Roman" w:cs="Times New Roman"/>
          <w:i/>
        </w:rPr>
        <w:t xml:space="preserve">transmission </w:t>
      </w:r>
      <w:r w:rsidR="00175B80" w:rsidRPr="00071F4E">
        <w:rPr>
          <w:rFonts w:ascii="Times New Roman" w:hAnsi="Times New Roman" w:cs="Times New Roman"/>
          <w:i/>
        </w:rPr>
        <w:t xml:space="preserve">resource from the candidate resources when RSRP </w:t>
      </w:r>
      <w:r w:rsidR="006F3E60" w:rsidRPr="00071F4E">
        <w:rPr>
          <w:rFonts w:ascii="Times New Roman" w:hAnsi="Times New Roman" w:cs="Times New Roman"/>
          <w:i/>
        </w:rPr>
        <w:t xml:space="preserve">threshold </w:t>
      </w:r>
      <w:r w:rsidR="00175B80" w:rsidRPr="00071F4E">
        <w:rPr>
          <w:rFonts w:ascii="Times New Roman" w:hAnsi="Times New Roman" w:cs="Times New Roman"/>
          <w:i/>
        </w:rPr>
        <w:t xml:space="preserve">increment is greater than a </w:t>
      </w:r>
      <w:r w:rsidR="006F3E60" w:rsidRPr="00071F4E">
        <w:rPr>
          <w:rFonts w:ascii="Times New Roman" w:hAnsi="Times New Roman" w:cs="Times New Roman"/>
          <w:i/>
        </w:rPr>
        <w:t>configured value</w:t>
      </w:r>
      <w:r w:rsidR="00175B80" w:rsidRPr="00071F4E">
        <w:rPr>
          <w:rFonts w:ascii="Times New Roman" w:hAnsi="Times New Roman" w:cs="Times New Roman"/>
          <w:i/>
        </w:rPr>
        <w:t>.</w:t>
      </w:r>
    </w:p>
    <w:p w14:paraId="064BB84C" w14:textId="21E9F2FC" w:rsidR="001012B7" w:rsidRPr="00071F4E" w:rsidRDefault="001012B7" w:rsidP="00F563E3">
      <w:pPr>
        <w:jc w:val="both"/>
        <w:rPr>
          <w:rFonts w:ascii="Times New Roman" w:hAnsi="Times New Roman" w:cs="Times New Roman"/>
          <w:i/>
        </w:rPr>
      </w:pPr>
    </w:p>
    <w:p w14:paraId="271B69F1" w14:textId="77777777" w:rsidR="001012B7" w:rsidRPr="00071F4E" w:rsidRDefault="001012B7" w:rsidP="00F563E3">
      <w:pPr>
        <w:jc w:val="both"/>
        <w:rPr>
          <w:rFonts w:ascii="Times New Roman" w:hAnsi="Times New Roman" w:cs="Times New Roman"/>
          <w:i/>
        </w:rPr>
      </w:pPr>
    </w:p>
    <w:p w14:paraId="2FC0156A" w14:textId="1CBB813E" w:rsidR="00783BA9" w:rsidRPr="00071F4E" w:rsidRDefault="00783BA9" w:rsidP="00783BA9">
      <w:pPr>
        <w:pStyle w:val="Heading2"/>
        <w:ind w:left="720" w:hanging="720"/>
        <w:rPr>
          <w:rFonts w:ascii="Times New Roman" w:hAnsi="Times New Roman"/>
          <w:sz w:val="28"/>
        </w:rPr>
      </w:pPr>
      <w:r w:rsidRPr="00071F4E">
        <w:rPr>
          <w:rFonts w:ascii="Times New Roman" w:hAnsi="Times New Roman"/>
          <w:sz w:val="28"/>
        </w:rPr>
        <w:lastRenderedPageBreak/>
        <w:t>Resource (re-)evaluation</w:t>
      </w:r>
    </w:p>
    <w:p w14:paraId="42EE4FD8" w14:textId="3B9132F4" w:rsidR="0019443B" w:rsidRPr="00EB4027" w:rsidRDefault="009A6E2D" w:rsidP="00EB4027">
      <w:pPr>
        <w:jc w:val="both"/>
        <w:rPr>
          <w:rFonts w:ascii="Times New Roman" w:hAnsi="Times New Roman" w:cs="Times New Roman"/>
          <w:lang w:val="en-GB" w:eastAsia="zh-CN"/>
        </w:rPr>
      </w:pPr>
      <w:r w:rsidRPr="00EB4027">
        <w:rPr>
          <w:rFonts w:ascii="Times New Roman" w:hAnsi="Times New Roman" w:cs="Times New Roman"/>
          <w:lang w:val="en-GB" w:eastAsia="zh-CN"/>
        </w:rPr>
        <w:t>In a re-evaluation procedure, the UE reports the set of candidate resources</w:t>
      </w:r>
      <w:r w:rsidR="004A54AE" w:rsidRPr="00EB4027">
        <w:rPr>
          <w:rFonts w:ascii="Times New Roman" w:hAnsi="Times New Roman" w:cs="Times New Roman"/>
          <w:lang w:val="en-GB" w:eastAsia="zh-CN"/>
        </w:rPr>
        <w:t xml:space="preserve">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A</m:t>
            </m:r>
          </m:sub>
        </m:sSub>
      </m:oMath>
      <w:r w:rsidRPr="00EB4027">
        <w:rPr>
          <w:rFonts w:ascii="Times New Roman" w:hAnsi="Times New Roman" w:cs="Times New Roman"/>
          <w:lang w:val="en-GB" w:eastAsia="zh-CN"/>
        </w:rPr>
        <w:t xml:space="preserve"> to </w:t>
      </w:r>
      <w:r w:rsidR="00A43A1F">
        <w:rPr>
          <w:rFonts w:ascii="Times New Roman" w:hAnsi="Times New Roman" w:cs="Times New Roman"/>
          <w:lang w:val="en-GB" w:eastAsia="zh-CN"/>
        </w:rPr>
        <w:t xml:space="preserve">the </w:t>
      </w:r>
      <w:r w:rsidR="004A54AE" w:rsidRPr="00EB4027">
        <w:rPr>
          <w:rFonts w:ascii="Times New Roman" w:hAnsi="Times New Roman" w:cs="Times New Roman"/>
          <w:lang w:val="en-GB" w:eastAsia="zh-CN"/>
        </w:rPr>
        <w:t>MAC</w:t>
      </w:r>
      <w:r w:rsidRPr="00EB4027">
        <w:rPr>
          <w:rFonts w:ascii="Times New Roman" w:hAnsi="Times New Roman" w:cs="Times New Roman"/>
          <w:lang w:val="en-GB" w:eastAsia="zh-CN"/>
        </w:rPr>
        <w:t xml:space="preserve"> layer to perform resource selection. </w:t>
      </w:r>
      <w:r w:rsidR="0019443B" w:rsidRPr="00EB4027">
        <w:rPr>
          <w:rFonts w:ascii="Times New Roman" w:hAnsi="Times New Roman" w:cs="Times New Roman"/>
          <w:lang w:val="en-GB" w:eastAsia="zh-CN"/>
        </w:rPr>
        <w:t xml:space="preserve">We first discuss how to change the resource(s) from </w:t>
      </w:r>
      <w:r w:rsidR="00F90C04">
        <w:rPr>
          <w:rFonts w:ascii="Times New Roman" w:hAnsi="Times New Roman" w:cs="Times New Roman"/>
          <w:lang w:val="en-GB" w:eastAsia="zh-CN"/>
        </w:rPr>
        <w:t xml:space="preserve">the </w:t>
      </w:r>
      <w:r w:rsidR="0019443B" w:rsidRPr="00EB4027">
        <w:rPr>
          <w:rFonts w:ascii="Times New Roman" w:hAnsi="Times New Roman" w:cs="Times New Roman"/>
          <w:lang w:val="en-GB" w:eastAsia="zh-CN"/>
        </w:rPr>
        <w:t xml:space="preserve">previous iteration to the current iteration. </w:t>
      </w:r>
      <w:r w:rsidR="00D961CD" w:rsidRPr="00EB4027">
        <w:rPr>
          <w:rFonts w:ascii="Times New Roman" w:hAnsi="Times New Roman" w:cs="Times New Roman"/>
          <w:lang w:val="en-GB" w:eastAsia="zh-CN"/>
        </w:rPr>
        <w:t xml:space="preserve">There are two possible options </w:t>
      </w:r>
    </w:p>
    <w:p w14:paraId="326AD8C6" w14:textId="57E8E37D" w:rsidR="0019443B" w:rsidRPr="00EB4027" w:rsidRDefault="00D961CD" w:rsidP="00EB4027">
      <w:pPr>
        <w:pStyle w:val="ListParagraph"/>
        <w:numPr>
          <w:ilvl w:val="0"/>
          <w:numId w:val="49"/>
        </w:numPr>
        <w:jc w:val="both"/>
        <w:rPr>
          <w:rFonts w:ascii="Times New Roman" w:hAnsi="Times New Roman" w:cs="Times New Roman"/>
          <w:lang w:val="en-GB" w:eastAsia="zh-CN"/>
        </w:rPr>
      </w:pPr>
      <w:r w:rsidRPr="00EB4027">
        <w:rPr>
          <w:rFonts w:ascii="Times New Roman" w:hAnsi="Times New Roman" w:cs="Times New Roman"/>
          <w:lang w:val="en-GB" w:eastAsia="zh-CN"/>
        </w:rPr>
        <w:t>Option 1: Change the collided resource(s)</w:t>
      </w:r>
      <w:r w:rsidR="00BC3164">
        <w:rPr>
          <w:rFonts w:ascii="Times New Roman" w:hAnsi="Times New Roman" w:cs="Times New Roman"/>
        </w:rPr>
        <w:t xml:space="preserve"> only</w:t>
      </w:r>
    </w:p>
    <w:p w14:paraId="4C481A93" w14:textId="1E7610AF" w:rsidR="00D961CD" w:rsidRPr="00EB4027" w:rsidRDefault="00D961CD" w:rsidP="00EB4027">
      <w:pPr>
        <w:pStyle w:val="ListParagraph"/>
        <w:numPr>
          <w:ilvl w:val="0"/>
          <w:numId w:val="49"/>
        </w:numPr>
        <w:jc w:val="both"/>
        <w:rPr>
          <w:rFonts w:ascii="Times New Roman" w:hAnsi="Times New Roman" w:cs="Times New Roman"/>
          <w:lang w:val="en-GB" w:eastAsia="zh-CN"/>
        </w:rPr>
      </w:pPr>
      <w:r w:rsidRPr="00EB4027">
        <w:rPr>
          <w:rFonts w:ascii="Times New Roman" w:hAnsi="Times New Roman" w:cs="Times New Roman"/>
          <w:lang w:val="en-GB" w:eastAsia="zh-CN"/>
        </w:rPr>
        <w:t>Option 2: Change all resource(s).</w:t>
      </w:r>
    </w:p>
    <w:p w14:paraId="0F1E70A7" w14:textId="2838E2F2" w:rsidR="00A14E82" w:rsidRPr="00EB4027" w:rsidRDefault="005D6C7E" w:rsidP="00EB4027">
      <w:pPr>
        <w:jc w:val="both"/>
        <w:rPr>
          <w:rFonts w:ascii="Times New Roman" w:hAnsi="Times New Roman" w:cs="Times New Roman"/>
          <w:lang w:val="en-GB" w:eastAsia="zh-CN"/>
        </w:rPr>
      </w:pPr>
      <w:r w:rsidRPr="00EB4027">
        <w:rPr>
          <w:rFonts w:ascii="Times New Roman" w:hAnsi="Times New Roman" w:cs="Times New Roman"/>
          <w:lang w:val="en-GB" w:eastAsia="zh-CN"/>
        </w:rPr>
        <w:t>Option 1</w:t>
      </w:r>
      <w:r w:rsidR="00340409" w:rsidRPr="00EB4027">
        <w:rPr>
          <w:rFonts w:ascii="Times New Roman" w:hAnsi="Times New Roman" w:cs="Times New Roman"/>
          <w:lang w:val="en-GB" w:eastAsia="zh-CN"/>
        </w:rPr>
        <w:t xml:space="preserve"> requires </w:t>
      </w:r>
      <w:r w:rsidR="00F90C04">
        <w:rPr>
          <w:rFonts w:ascii="Times New Roman" w:hAnsi="Times New Roman" w:cs="Times New Roman"/>
          <w:lang w:val="en-GB" w:eastAsia="zh-CN"/>
        </w:rPr>
        <w:t xml:space="preserve">a </w:t>
      </w:r>
      <w:r w:rsidR="00340409" w:rsidRPr="00EB4027">
        <w:rPr>
          <w:rFonts w:ascii="Times New Roman" w:hAnsi="Times New Roman" w:cs="Times New Roman"/>
          <w:lang w:val="en-GB" w:eastAsia="zh-CN"/>
        </w:rPr>
        <w:t>complicated resource selection procedure and</w:t>
      </w:r>
      <w:r w:rsidR="00F90C04">
        <w:rPr>
          <w:rFonts w:ascii="Times New Roman" w:hAnsi="Times New Roman" w:cs="Times New Roman"/>
          <w:lang w:val="en-GB" w:eastAsia="zh-CN"/>
        </w:rPr>
        <w:t xml:space="preserve"> it</w:t>
      </w:r>
      <w:r w:rsidRPr="00EB4027">
        <w:rPr>
          <w:rFonts w:ascii="Times New Roman" w:hAnsi="Times New Roman" w:cs="Times New Roman"/>
          <w:lang w:val="en-GB" w:eastAsia="zh-CN"/>
        </w:rPr>
        <w:t xml:space="preserve"> limits the possible resources to </w:t>
      </w:r>
      <w:r w:rsidR="00FE4324" w:rsidRPr="00EB4027">
        <w:rPr>
          <w:rFonts w:ascii="Times New Roman" w:hAnsi="Times New Roman" w:cs="Times New Roman"/>
          <w:lang w:val="en-GB" w:eastAsia="zh-CN"/>
        </w:rPr>
        <w:t>select</w:t>
      </w:r>
      <w:r w:rsidRPr="00EB4027">
        <w:rPr>
          <w:rFonts w:ascii="Times New Roman" w:hAnsi="Times New Roman" w:cs="Times New Roman"/>
          <w:lang w:val="en-GB" w:eastAsia="zh-CN"/>
        </w:rPr>
        <w:t xml:space="preserve">. Specifically, for </w:t>
      </w:r>
      <w:r w:rsidR="00FE4324" w:rsidRPr="00EB4027">
        <w:rPr>
          <w:rFonts w:ascii="Times New Roman" w:hAnsi="Times New Roman" w:cs="Times New Roman"/>
          <w:lang w:val="en-GB" w:eastAsia="zh-CN"/>
        </w:rPr>
        <w:t>both blind and HARQ feedback based retransmissions</w:t>
      </w:r>
      <w:r w:rsidRPr="00EB4027">
        <w:rPr>
          <w:rFonts w:ascii="Times New Roman" w:hAnsi="Times New Roman" w:cs="Times New Roman"/>
          <w:lang w:val="en-GB" w:eastAsia="zh-CN"/>
        </w:rPr>
        <w:t xml:space="preserve"> the new</w:t>
      </w:r>
      <w:r w:rsidR="00340409" w:rsidRPr="00EB4027">
        <w:rPr>
          <w:rFonts w:ascii="Times New Roman" w:hAnsi="Times New Roman" w:cs="Times New Roman"/>
          <w:lang w:val="en-GB" w:eastAsia="zh-CN"/>
        </w:rPr>
        <w:t>ly</w:t>
      </w:r>
      <w:r w:rsidRPr="00EB4027">
        <w:rPr>
          <w:rFonts w:ascii="Times New Roman" w:hAnsi="Times New Roman" w:cs="Times New Roman"/>
          <w:lang w:val="en-GB" w:eastAsia="zh-CN"/>
        </w:rPr>
        <w:t xml:space="preserve"> selected resource</w:t>
      </w:r>
      <w:r w:rsidR="00340409" w:rsidRPr="00EB4027">
        <w:rPr>
          <w:rFonts w:ascii="Times New Roman" w:hAnsi="Times New Roman" w:cs="Times New Roman"/>
          <w:lang w:val="en-GB" w:eastAsia="zh-CN"/>
        </w:rPr>
        <w:t>(s)</w:t>
      </w:r>
      <w:r w:rsidRPr="00EB4027">
        <w:rPr>
          <w:rFonts w:ascii="Times New Roman" w:hAnsi="Times New Roman" w:cs="Times New Roman"/>
          <w:lang w:val="en-GB" w:eastAsia="zh-CN"/>
        </w:rPr>
        <w:t xml:space="preserve"> should be within the </w:t>
      </w:r>
      <w:r w:rsidR="00340409" w:rsidRPr="00EB4027">
        <w:rPr>
          <w:rFonts w:ascii="Times New Roman" w:hAnsi="Times New Roman" w:cs="Times New Roman"/>
          <w:lang w:val="en-GB" w:eastAsia="zh-CN"/>
        </w:rPr>
        <w:t>window W of the non-collided resource(s) from the previous iteration. For HARQ feedback based retransmission, the newly selected resource(s) needs to gu</w:t>
      </w:r>
      <w:r w:rsidR="00F90C04">
        <w:rPr>
          <w:rFonts w:ascii="Times New Roman" w:hAnsi="Times New Roman" w:cs="Times New Roman"/>
          <w:lang w:val="en-GB" w:eastAsia="zh-CN"/>
        </w:rPr>
        <w:t>a</w:t>
      </w:r>
      <w:r w:rsidR="00340409" w:rsidRPr="00EB4027">
        <w:rPr>
          <w:rFonts w:ascii="Times New Roman" w:hAnsi="Times New Roman" w:cs="Times New Roman"/>
          <w:lang w:val="en-GB" w:eastAsia="zh-CN"/>
        </w:rPr>
        <w:t xml:space="preserve">rantee the HARQ </w:t>
      </w:r>
      <w:r w:rsidR="00FE4324" w:rsidRPr="00EB4027">
        <w:rPr>
          <w:rFonts w:ascii="Times New Roman" w:hAnsi="Times New Roman" w:cs="Times New Roman"/>
          <w:lang w:val="en-GB" w:eastAsia="zh-CN"/>
        </w:rPr>
        <w:t xml:space="preserve">feedback </w:t>
      </w:r>
      <w:r w:rsidR="00340409" w:rsidRPr="00EB4027">
        <w:rPr>
          <w:rFonts w:ascii="Times New Roman" w:hAnsi="Times New Roman" w:cs="Times New Roman"/>
          <w:lang w:val="en-GB" w:eastAsia="zh-CN"/>
        </w:rPr>
        <w:t xml:space="preserve">timing </w:t>
      </w:r>
      <w:r w:rsidR="00FE4324" w:rsidRPr="00EB4027">
        <w:rPr>
          <w:rFonts w:ascii="Times New Roman" w:hAnsi="Times New Roman" w:cs="Times New Roman"/>
          <w:lang w:val="en-GB" w:eastAsia="zh-CN"/>
        </w:rPr>
        <w:t>of the</w:t>
      </w:r>
      <w:r w:rsidR="00340409" w:rsidRPr="00EB4027">
        <w:rPr>
          <w:rFonts w:ascii="Times New Roman" w:hAnsi="Times New Roman" w:cs="Times New Roman"/>
          <w:lang w:val="en-GB" w:eastAsia="zh-CN"/>
        </w:rPr>
        <w:t xml:space="preserve"> non-collided resource</w:t>
      </w:r>
      <w:r w:rsidR="00FE4324" w:rsidRPr="00EB4027">
        <w:rPr>
          <w:rFonts w:ascii="Times New Roman" w:hAnsi="Times New Roman" w:cs="Times New Roman"/>
          <w:lang w:val="en-GB" w:eastAsia="zh-CN"/>
        </w:rPr>
        <w:t>(s)</w:t>
      </w:r>
      <w:r w:rsidR="00340409" w:rsidRPr="00EB4027">
        <w:rPr>
          <w:rFonts w:ascii="Times New Roman" w:hAnsi="Times New Roman" w:cs="Times New Roman"/>
          <w:lang w:val="en-GB" w:eastAsia="zh-CN"/>
        </w:rPr>
        <w:t xml:space="preserve"> from the previous iteration. </w:t>
      </w:r>
      <w:r w:rsidR="00FE4324" w:rsidRPr="00EB4027">
        <w:rPr>
          <w:rFonts w:ascii="Times New Roman" w:hAnsi="Times New Roman" w:cs="Times New Roman"/>
          <w:lang w:val="en-GB" w:eastAsia="zh-CN"/>
        </w:rPr>
        <w:t xml:space="preserve">Moreover, due to the limited possible resources selection, there </w:t>
      </w:r>
      <w:r w:rsidR="00F90C04">
        <w:rPr>
          <w:rFonts w:ascii="Times New Roman" w:hAnsi="Times New Roman" w:cs="Times New Roman"/>
          <w:lang w:val="en-GB" w:eastAsia="zh-CN"/>
        </w:rPr>
        <w:t xml:space="preserve">may be </w:t>
      </w:r>
      <w:r w:rsidR="00FE4324" w:rsidRPr="00EB4027">
        <w:rPr>
          <w:rFonts w:ascii="Times New Roman" w:hAnsi="Times New Roman" w:cs="Times New Roman"/>
          <w:lang w:val="en-GB" w:eastAsia="zh-CN"/>
        </w:rPr>
        <w:t xml:space="preserve">no </w:t>
      </w:r>
      <w:r w:rsidR="00F90C04" w:rsidRPr="00F90C04">
        <w:rPr>
          <w:rFonts w:ascii="Times New Roman" w:hAnsi="Times New Roman" w:cs="Times New Roman"/>
          <w:lang w:val="en-GB" w:eastAsia="zh-CN"/>
        </w:rPr>
        <w:t xml:space="preserve">available </w:t>
      </w:r>
      <w:r w:rsidR="00FE4324" w:rsidRPr="00EB4027">
        <w:rPr>
          <w:rFonts w:ascii="Times New Roman" w:hAnsi="Times New Roman" w:cs="Times New Roman"/>
          <w:lang w:val="en-GB" w:eastAsia="zh-CN"/>
        </w:rPr>
        <w:t xml:space="preserve">resource to </w:t>
      </w:r>
      <w:r w:rsidR="00F90C04">
        <w:rPr>
          <w:rFonts w:ascii="Times New Roman" w:hAnsi="Times New Roman" w:cs="Times New Roman"/>
          <w:lang w:val="en-GB" w:eastAsia="zh-CN"/>
        </w:rPr>
        <w:t>r</w:t>
      </w:r>
      <w:r w:rsidR="00FE4324" w:rsidRPr="00EB4027">
        <w:rPr>
          <w:rFonts w:ascii="Times New Roman" w:hAnsi="Times New Roman" w:cs="Times New Roman"/>
          <w:lang w:val="en-GB" w:eastAsia="zh-CN"/>
        </w:rPr>
        <w:t>eplace the collided resource(s), further UE behavio</w:t>
      </w:r>
      <w:r w:rsidR="00BC3164">
        <w:rPr>
          <w:rFonts w:ascii="Times New Roman" w:hAnsi="Times New Roman" w:cs="Times New Roman"/>
          <w:lang w:val="en-GB" w:eastAsia="zh-CN"/>
        </w:rPr>
        <w:t>u</w:t>
      </w:r>
      <w:r w:rsidR="00FE4324" w:rsidRPr="00EB4027">
        <w:rPr>
          <w:rFonts w:ascii="Times New Roman" w:hAnsi="Times New Roman" w:cs="Times New Roman"/>
          <w:lang w:val="en-GB" w:eastAsia="zh-CN"/>
        </w:rPr>
        <w:t>r</w:t>
      </w:r>
      <w:r w:rsidR="00BC3164">
        <w:rPr>
          <w:rFonts w:ascii="Times New Roman" w:hAnsi="Times New Roman" w:cs="Times New Roman"/>
          <w:lang w:val="en-GB" w:eastAsia="zh-CN"/>
        </w:rPr>
        <w:t>s</w:t>
      </w:r>
      <w:r w:rsidR="00FE4324" w:rsidRPr="00EB4027">
        <w:rPr>
          <w:rFonts w:ascii="Times New Roman" w:hAnsi="Times New Roman" w:cs="Times New Roman"/>
          <w:lang w:val="en-GB" w:eastAsia="zh-CN"/>
        </w:rPr>
        <w:t xml:space="preserve"> </w:t>
      </w:r>
      <w:r w:rsidR="00BC3164">
        <w:rPr>
          <w:rFonts w:ascii="Times New Roman" w:hAnsi="Times New Roman" w:cs="Times New Roman"/>
          <w:lang w:val="en-GB" w:eastAsia="zh-CN"/>
        </w:rPr>
        <w:t xml:space="preserve">may </w:t>
      </w:r>
      <w:r w:rsidR="00FE4324" w:rsidRPr="00EB4027">
        <w:rPr>
          <w:rFonts w:ascii="Times New Roman" w:hAnsi="Times New Roman" w:cs="Times New Roman"/>
          <w:lang w:val="en-GB" w:eastAsia="zh-CN"/>
        </w:rPr>
        <w:t xml:space="preserve">need to </w:t>
      </w:r>
      <w:r w:rsidR="00F90C04">
        <w:rPr>
          <w:rFonts w:ascii="Times New Roman" w:hAnsi="Times New Roman" w:cs="Times New Roman"/>
          <w:lang w:val="en-GB" w:eastAsia="zh-CN"/>
        </w:rPr>
        <w:t xml:space="preserve">be </w:t>
      </w:r>
      <w:r w:rsidR="00A14E82" w:rsidRPr="00EB4027">
        <w:rPr>
          <w:rFonts w:ascii="Times New Roman" w:hAnsi="Times New Roman" w:cs="Times New Roman"/>
          <w:lang w:val="en-GB" w:eastAsia="zh-CN"/>
        </w:rPr>
        <w:t>specified.</w:t>
      </w:r>
    </w:p>
    <w:p w14:paraId="6DF121AE" w14:textId="03E6F771" w:rsidR="00A229D0" w:rsidRPr="00EB4027" w:rsidRDefault="00A14E82" w:rsidP="00EB4027">
      <w:pPr>
        <w:jc w:val="both"/>
        <w:rPr>
          <w:rFonts w:ascii="Times New Roman" w:hAnsi="Times New Roman" w:cs="Times New Roman"/>
          <w:lang w:val="en-GB" w:eastAsia="zh-CN"/>
        </w:rPr>
      </w:pPr>
      <w:r w:rsidRPr="00EB4027">
        <w:rPr>
          <w:rFonts w:ascii="Times New Roman" w:hAnsi="Times New Roman" w:cs="Times New Roman"/>
          <w:lang w:val="en-GB" w:eastAsia="zh-CN"/>
        </w:rPr>
        <w:t>Option 2</w:t>
      </w:r>
      <w:r w:rsidR="00A229D0" w:rsidRPr="00EB4027">
        <w:rPr>
          <w:rFonts w:ascii="Times New Roman" w:hAnsi="Times New Roman" w:cs="Times New Roman"/>
          <w:lang w:val="en-GB" w:eastAsia="zh-CN"/>
        </w:rPr>
        <w:t xml:space="preserve"> may</w:t>
      </w:r>
      <w:r w:rsidRPr="00EB4027">
        <w:rPr>
          <w:rFonts w:ascii="Times New Roman" w:hAnsi="Times New Roman" w:cs="Times New Roman"/>
          <w:lang w:val="en-GB" w:eastAsia="zh-CN"/>
        </w:rPr>
        <w:t xml:space="preserve"> result in the </w:t>
      </w:r>
      <w:r w:rsidR="00A229D0" w:rsidRPr="00EB4027">
        <w:rPr>
          <w:rFonts w:ascii="Times New Roman" w:hAnsi="Times New Roman" w:cs="Times New Roman"/>
          <w:lang w:val="en-GB" w:eastAsia="zh-CN"/>
        </w:rPr>
        <w:t xml:space="preserve">transmission delay since the UE sometimes </w:t>
      </w:r>
      <w:r w:rsidR="00DC6080" w:rsidRPr="00EB4027">
        <w:rPr>
          <w:rFonts w:ascii="Times New Roman" w:hAnsi="Times New Roman" w:cs="Times New Roman"/>
          <w:lang w:val="en-GB" w:eastAsia="zh-CN"/>
        </w:rPr>
        <w:t>replace</w:t>
      </w:r>
      <w:r w:rsidR="00F90C04">
        <w:rPr>
          <w:rFonts w:ascii="Times New Roman" w:hAnsi="Times New Roman" w:cs="Times New Roman"/>
          <w:lang w:val="en-GB" w:eastAsia="zh-CN"/>
        </w:rPr>
        <w:t>s</w:t>
      </w:r>
      <w:r w:rsidR="00DC6080" w:rsidRPr="00EB4027">
        <w:rPr>
          <w:rFonts w:ascii="Times New Roman" w:hAnsi="Times New Roman" w:cs="Times New Roman"/>
          <w:lang w:val="en-GB" w:eastAsia="zh-CN"/>
        </w:rPr>
        <w:t xml:space="preserve"> an early resource to a later one in time e</w:t>
      </w:r>
      <w:r w:rsidR="00A229D0" w:rsidRPr="00EB4027">
        <w:rPr>
          <w:rFonts w:ascii="Times New Roman" w:hAnsi="Times New Roman" w:cs="Times New Roman"/>
          <w:lang w:val="en-GB" w:eastAsia="zh-CN"/>
        </w:rPr>
        <w:t xml:space="preserve">vent it is not a collided one. However, </w:t>
      </w:r>
      <w:r w:rsidR="00DC6080" w:rsidRPr="00EB4027">
        <w:rPr>
          <w:rFonts w:ascii="Times New Roman" w:hAnsi="Times New Roman" w:cs="Times New Roman"/>
          <w:lang w:val="en-GB" w:eastAsia="zh-CN"/>
        </w:rPr>
        <w:t>this option is simple</w:t>
      </w:r>
      <w:r w:rsidR="00BC3164">
        <w:rPr>
          <w:rFonts w:ascii="Times New Roman" w:hAnsi="Times New Roman" w:cs="Times New Roman"/>
          <w:lang w:val="en-GB" w:eastAsia="zh-CN"/>
        </w:rPr>
        <w:t>r</w:t>
      </w:r>
      <w:r w:rsidR="00DC6080" w:rsidRPr="00EB4027">
        <w:rPr>
          <w:rFonts w:ascii="Times New Roman" w:hAnsi="Times New Roman" w:cs="Times New Roman"/>
          <w:lang w:val="en-GB" w:eastAsia="zh-CN"/>
        </w:rPr>
        <w:t xml:space="preserve"> to implement and does not require </w:t>
      </w:r>
      <w:r w:rsidR="00BC3164">
        <w:rPr>
          <w:rFonts w:ascii="Times New Roman" w:hAnsi="Times New Roman" w:cs="Times New Roman"/>
          <w:lang w:val="en-GB" w:eastAsia="zh-CN"/>
        </w:rPr>
        <w:t>additional</w:t>
      </w:r>
      <w:r w:rsidR="00DC6080" w:rsidRPr="00EB4027">
        <w:rPr>
          <w:rFonts w:ascii="Times New Roman" w:hAnsi="Times New Roman" w:cs="Times New Roman"/>
          <w:lang w:val="en-GB" w:eastAsia="zh-CN"/>
        </w:rPr>
        <w:t xml:space="preserve"> </w:t>
      </w:r>
      <w:r w:rsidR="00F90C04" w:rsidRPr="00F90C04">
        <w:rPr>
          <w:rFonts w:ascii="Times New Roman" w:hAnsi="Times New Roman" w:cs="Times New Roman"/>
          <w:lang w:val="en-GB" w:eastAsia="zh-CN"/>
        </w:rPr>
        <w:t xml:space="preserve">specification </w:t>
      </w:r>
      <w:r w:rsidR="00DC6080" w:rsidRPr="00EB4027">
        <w:rPr>
          <w:rFonts w:ascii="Times New Roman" w:hAnsi="Times New Roman" w:cs="Times New Roman"/>
          <w:lang w:val="en-GB" w:eastAsia="zh-CN"/>
        </w:rPr>
        <w:t xml:space="preserve">impact. </w:t>
      </w:r>
      <w:r w:rsidR="00BC3164">
        <w:rPr>
          <w:rFonts w:ascii="Times New Roman" w:hAnsi="Times New Roman" w:cs="Times New Roman"/>
          <w:lang w:val="en-GB" w:eastAsia="zh-CN"/>
        </w:rPr>
        <w:t>For example</w:t>
      </w:r>
      <w:r w:rsidR="00DC6080" w:rsidRPr="00EB4027">
        <w:rPr>
          <w:rFonts w:ascii="Times New Roman" w:hAnsi="Times New Roman" w:cs="Times New Roman"/>
          <w:lang w:val="en-GB" w:eastAsia="zh-CN"/>
        </w:rPr>
        <w:t xml:space="preserve">, the initial resource selection procedure can be reused for </w:t>
      </w:r>
      <w:r w:rsidR="00DB4660" w:rsidRPr="00EB4027">
        <w:rPr>
          <w:rFonts w:ascii="Times New Roman" w:hAnsi="Times New Roman" w:cs="Times New Roman"/>
          <w:lang w:val="en-GB" w:eastAsia="zh-CN"/>
        </w:rPr>
        <w:t xml:space="preserve">the resource selection procedure of </w:t>
      </w:r>
      <w:r w:rsidR="00DC6080" w:rsidRPr="00EB4027">
        <w:rPr>
          <w:rFonts w:ascii="Times New Roman" w:hAnsi="Times New Roman" w:cs="Times New Roman"/>
          <w:lang w:val="en-GB" w:eastAsia="zh-CN"/>
        </w:rPr>
        <w:t>any re-evaluation</w:t>
      </w:r>
      <w:r w:rsidR="00DB4660" w:rsidRPr="00EB4027">
        <w:rPr>
          <w:rFonts w:ascii="Times New Roman" w:hAnsi="Times New Roman" w:cs="Times New Roman"/>
          <w:lang w:val="en-GB" w:eastAsia="zh-CN"/>
        </w:rPr>
        <w:t xml:space="preserve"> iteration</w:t>
      </w:r>
      <w:r w:rsidR="00DC6080" w:rsidRPr="00EB4027">
        <w:rPr>
          <w:rFonts w:ascii="Times New Roman" w:hAnsi="Times New Roman" w:cs="Times New Roman"/>
          <w:lang w:val="en-GB" w:eastAsia="zh-CN"/>
        </w:rPr>
        <w:t xml:space="preserve">. </w:t>
      </w:r>
      <w:r w:rsidR="00A229D0" w:rsidRPr="00EB4027">
        <w:rPr>
          <w:rFonts w:ascii="Times New Roman" w:hAnsi="Times New Roman" w:cs="Times New Roman"/>
          <w:lang w:val="en-GB" w:eastAsia="zh-CN"/>
        </w:rPr>
        <w:t xml:space="preserve"> </w:t>
      </w:r>
    </w:p>
    <w:p w14:paraId="68DA5881" w14:textId="37B8F4EA" w:rsidR="00B5618B" w:rsidRDefault="00DB4660">
      <w:pPr>
        <w:jc w:val="both"/>
        <w:rPr>
          <w:rFonts w:ascii="Times New Roman" w:hAnsi="Times New Roman" w:cs="Times New Roman"/>
        </w:rPr>
      </w:pPr>
      <w:r w:rsidRPr="00EB4027">
        <w:rPr>
          <w:rFonts w:ascii="Times New Roman" w:hAnsi="Times New Roman" w:cs="Times New Roman"/>
          <w:lang w:val="en-GB" w:eastAsia="zh-CN"/>
        </w:rPr>
        <w:t>We now discuss</w:t>
      </w:r>
      <w:r w:rsidR="00BC3164">
        <w:rPr>
          <w:rFonts w:ascii="Times New Roman" w:hAnsi="Times New Roman" w:cs="Times New Roman"/>
          <w:lang w:val="en-GB" w:eastAsia="zh-CN"/>
        </w:rPr>
        <w:t xml:space="preserve"> on</w:t>
      </w:r>
      <w:r w:rsidRPr="00EB4027">
        <w:rPr>
          <w:rFonts w:ascii="Times New Roman" w:hAnsi="Times New Roman" w:cs="Times New Roman"/>
          <w:lang w:val="en-GB" w:eastAsia="zh-CN"/>
        </w:rPr>
        <w:t xml:space="preserve"> the condition to change the resource(s) from the previous iteration to </w:t>
      </w:r>
      <w:r w:rsidR="00BC3164">
        <w:rPr>
          <w:rFonts w:ascii="Times New Roman" w:hAnsi="Times New Roman" w:cs="Times New Roman"/>
          <w:lang w:val="en-GB" w:eastAsia="zh-CN"/>
        </w:rPr>
        <w:t xml:space="preserve">the </w:t>
      </w:r>
      <w:r w:rsidRPr="00EB4027">
        <w:rPr>
          <w:rFonts w:ascii="Times New Roman" w:hAnsi="Times New Roman" w:cs="Times New Roman"/>
          <w:lang w:val="en-GB" w:eastAsia="zh-CN"/>
        </w:rPr>
        <w:t>resource(s) from current iteration.</w:t>
      </w:r>
      <w:r w:rsidR="00A34850" w:rsidRPr="00EB4027">
        <w:rPr>
          <w:rFonts w:ascii="Times New Roman" w:hAnsi="Times New Roman" w:cs="Times New Roman"/>
          <w:lang w:val="en-GB" w:eastAsia="zh-CN"/>
        </w:rPr>
        <w:t xml:space="preserve"> </w:t>
      </w:r>
      <w:r w:rsidR="00B5618B" w:rsidRPr="00EB4027">
        <w:rPr>
          <w:rFonts w:ascii="Times New Roman" w:hAnsi="Times New Roman" w:cs="Times New Roman"/>
        </w:rPr>
        <w:t>If one of the selected resource(s) in the last iteration is not in</w:t>
      </w:r>
      <w:r w:rsidR="00BC3164">
        <w:rPr>
          <w:rFonts w:ascii="Times New Roman" w:hAnsi="Times New Roman" w:cs="Times New Roman"/>
        </w:rPr>
        <w:t xml:space="preserve"> the</w:t>
      </w:r>
      <w:r w:rsidR="00B5618B" w:rsidRPr="00EB4027">
        <w:rPr>
          <w:rFonts w:ascii="Times New Roman" w:hAnsi="Times New Roman" w:cs="Times New Roman"/>
        </w:rPr>
        <w:t xml:space="preserve"> set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A</m:t>
            </m:r>
          </m:sub>
        </m:sSub>
      </m:oMath>
      <w:r w:rsidR="00B5618B" w:rsidRPr="00EB4027">
        <w:rPr>
          <w:rFonts w:ascii="Times New Roman" w:hAnsi="Times New Roman" w:cs="Times New Roman"/>
        </w:rPr>
        <w:t>, that resource needs to be reselected. Therefore, the UE changes the resou</w:t>
      </w:r>
      <w:r w:rsidR="00BC3164">
        <w:rPr>
          <w:rFonts w:ascii="Times New Roman" w:hAnsi="Times New Roman" w:cs="Times New Roman"/>
        </w:rPr>
        <w:t>r</w:t>
      </w:r>
      <w:r w:rsidR="00B5618B" w:rsidRPr="00EB4027">
        <w:rPr>
          <w:rFonts w:ascii="Times New Roman" w:hAnsi="Times New Roman" w:cs="Times New Roman"/>
        </w:rPr>
        <w:t xml:space="preserve">ce(s) from the previous iteration to </w:t>
      </w:r>
      <w:r w:rsidR="00BC3164">
        <w:rPr>
          <w:rFonts w:ascii="Times New Roman" w:hAnsi="Times New Roman" w:cs="Times New Roman"/>
        </w:rPr>
        <w:t xml:space="preserve">the </w:t>
      </w:r>
      <w:r w:rsidR="00B5618B" w:rsidRPr="00EB4027">
        <w:rPr>
          <w:rFonts w:ascii="Times New Roman" w:hAnsi="Times New Roman" w:cs="Times New Roman"/>
        </w:rPr>
        <w:t>resou</w:t>
      </w:r>
      <w:r w:rsidR="00BC3164">
        <w:rPr>
          <w:rFonts w:ascii="Times New Roman" w:hAnsi="Times New Roman" w:cs="Times New Roman"/>
        </w:rPr>
        <w:t>r</w:t>
      </w:r>
      <w:r w:rsidR="00B5618B" w:rsidRPr="00EB4027">
        <w:rPr>
          <w:rFonts w:ascii="Times New Roman" w:hAnsi="Times New Roman" w:cs="Times New Roman"/>
        </w:rPr>
        <w:t>ce(s) from current iteration if at least one of the resource(s) from the previous iteration is not in</w:t>
      </w:r>
      <w:r w:rsidR="00BC3164">
        <w:rPr>
          <w:rFonts w:ascii="Times New Roman" w:hAnsi="Times New Roman" w:cs="Times New Roman"/>
        </w:rPr>
        <w:t xml:space="preserve"> the</w:t>
      </w:r>
      <w:r w:rsidR="00B5618B" w:rsidRPr="00EB4027">
        <w:rPr>
          <w:rFonts w:ascii="Times New Roman" w:hAnsi="Times New Roman" w:cs="Times New Roman"/>
        </w:rPr>
        <w:t xml:space="preserve"> set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A</m:t>
            </m:r>
          </m:sub>
        </m:sSub>
      </m:oMath>
      <w:r w:rsidR="00F90C04">
        <w:rPr>
          <w:rFonts w:ascii="Times New Roman" w:hAnsi="Times New Roman" w:cs="Times New Roman"/>
        </w:rPr>
        <w:t xml:space="preserve"> </w:t>
      </w:r>
      <w:r w:rsidR="00B5618B" w:rsidRPr="00EB4027">
        <w:rPr>
          <w:rFonts w:ascii="Times New Roman" w:hAnsi="Times New Roman" w:cs="Times New Roman"/>
        </w:rPr>
        <w:t>of current iteration.</w:t>
      </w:r>
    </w:p>
    <w:p w14:paraId="59075AFE" w14:textId="08E97FD7" w:rsidR="008E68D5" w:rsidRPr="00071F4E" w:rsidRDefault="008E68D5">
      <w:pPr>
        <w:jc w:val="both"/>
        <w:rPr>
          <w:rFonts w:ascii="Times New Roman" w:hAnsi="Times New Roman" w:cs="Times New Roman"/>
          <w:i/>
        </w:rPr>
      </w:pPr>
      <w:r w:rsidRPr="00071F4E">
        <w:rPr>
          <w:rFonts w:ascii="Times New Roman" w:hAnsi="Times New Roman" w:cs="Times New Roman"/>
          <w:b/>
          <w:i/>
          <w:u w:val="single"/>
        </w:rPr>
        <w:t xml:space="preserve">Proposal </w:t>
      </w:r>
      <w:r w:rsidR="00F90C04">
        <w:rPr>
          <w:rFonts w:ascii="Times New Roman" w:hAnsi="Times New Roman" w:cs="Times New Roman"/>
          <w:b/>
          <w:i/>
          <w:u w:val="single"/>
        </w:rPr>
        <w:t>8</w:t>
      </w:r>
      <w:r w:rsidRPr="00071F4E">
        <w:rPr>
          <w:rFonts w:ascii="Times New Roman" w:hAnsi="Times New Roman" w:cs="Times New Roman"/>
          <w:b/>
          <w:i/>
        </w:rPr>
        <w:t>:</w:t>
      </w:r>
      <w:r w:rsidRPr="00071F4E">
        <w:rPr>
          <w:rFonts w:ascii="Times New Roman" w:hAnsi="Times New Roman" w:cs="Times New Roman"/>
          <w:i/>
        </w:rPr>
        <w:t xml:space="preserve"> The UE changes </w:t>
      </w:r>
      <w:r w:rsidR="00DD67CB" w:rsidRPr="00071F4E">
        <w:rPr>
          <w:rFonts w:ascii="Times New Roman" w:hAnsi="Times New Roman" w:cs="Times New Roman"/>
          <w:i/>
        </w:rPr>
        <w:t xml:space="preserve">all </w:t>
      </w:r>
      <w:r w:rsidRPr="00071F4E">
        <w:rPr>
          <w:rFonts w:ascii="Times New Roman" w:hAnsi="Times New Roman" w:cs="Times New Roman"/>
          <w:i/>
        </w:rPr>
        <w:t xml:space="preserve">the resource(s) from </w:t>
      </w:r>
      <w:r w:rsidR="00F90C04">
        <w:rPr>
          <w:rFonts w:ascii="Times New Roman" w:hAnsi="Times New Roman" w:cs="Times New Roman"/>
          <w:i/>
        </w:rPr>
        <w:t xml:space="preserve">the </w:t>
      </w:r>
      <w:r w:rsidRPr="00071F4E">
        <w:rPr>
          <w:rFonts w:ascii="Times New Roman" w:hAnsi="Times New Roman" w:cs="Times New Roman"/>
          <w:i/>
        </w:rPr>
        <w:t>previous iteration to</w:t>
      </w:r>
      <w:r w:rsidR="00BC3164">
        <w:rPr>
          <w:rFonts w:ascii="Times New Roman" w:hAnsi="Times New Roman" w:cs="Times New Roman"/>
          <w:i/>
        </w:rPr>
        <w:t xml:space="preserve"> the</w:t>
      </w:r>
      <w:r w:rsidRPr="00071F4E">
        <w:rPr>
          <w:rFonts w:ascii="Times New Roman" w:hAnsi="Times New Roman" w:cs="Times New Roman"/>
          <w:i/>
        </w:rPr>
        <w:t xml:space="preserve"> resource(s) from current iteration if at least </w:t>
      </w:r>
      <w:r w:rsidR="00346A10" w:rsidRPr="00071F4E">
        <w:rPr>
          <w:rFonts w:ascii="Times New Roman" w:hAnsi="Times New Roman" w:cs="Times New Roman"/>
          <w:i/>
        </w:rPr>
        <w:t>one</w:t>
      </w:r>
      <w:r w:rsidRPr="00071F4E">
        <w:rPr>
          <w:rFonts w:ascii="Times New Roman" w:hAnsi="Times New Roman" w:cs="Times New Roman"/>
          <w:i/>
        </w:rPr>
        <w:t xml:space="preserve"> of the resource(s) from the previous iteration is not in set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A</m:t>
            </m:r>
          </m:sub>
        </m:sSub>
      </m:oMath>
      <w:r w:rsidR="00346A10" w:rsidRPr="00071F4E">
        <w:rPr>
          <w:rFonts w:ascii="Times New Roman" w:hAnsi="Times New Roman" w:cs="Times New Roman"/>
          <w:i/>
        </w:rPr>
        <w:t xml:space="preserve"> of the current iteration</w:t>
      </w:r>
      <w:r w:rsidRPr="00071F4E">
        <w:rPr>
          <w:rFonts w:ascii="Times New Roman" w:hAnsi="Times New Roman" w:cs="Times New Roman"/>
          <w:i/>
        </w:rPr>
        <w:t>.</w:t>
      </w:r>
    </w:p>
    <w:p w14:paraId="6D7DD75D" w14:textId="3645B282" w:rsidR="003E44FC" w:rsidRPr="00071F4E" w:rsidRDefault="00A10DA6">
      <w:pPr>
        <w:jc w:val="both"/>
        <w:rPr>
          <w:rFonts w:ascii="Times New Roman" w:hAnsi="Times New Roman" w:cs="Times New Roman"/>
        </w:rPr>
      </w:pPr>
      <w:r w:rsidRPr="00071F4E">
        <w:rPr>
          <w:rFonts w:ascii="Times New Roman" w:hAnsi="Times New Roman" w:cs="Times New Roman"/>
        </w:rPr>
        <w:t xml:space="preserve">It </w:t>
      </w:r>
      <w:r w:rsidR="002E14F3" w:rsidRPr="00071F4E">
        <w:rPr>
          <w:rFonts w:ascii="Times New Roman" w:hAnsi="Times New Roman" w:cs="Times New Roman"/>
        </w:rPr>
        <w:t>was</w:t>
      </w:r>
      <w:r w:rsidRPr="00071F4E">
        <w:rPr>
          <w:rFonts w:ascii="Times New Roman" w:hAnsi="Times New Roman" w:cs="Times New Roman"/>
        </w:rPr>
        <w:t xml:space="preserve"> agreed that the UE </w:t>
      </w:r>
      <w:r w:rsidR="002E14F3" w:rsidRPr="00071F4E">
        <w:rPr>
          <w:rFonts w:ascii="Times New Roman" w:hAnsi="Times New Roman" w:cs="Times New Roman"/>
        </w:rPr>
        <w:t>is required</w:t>
      </w:r>
      <w:r w:rsidRPr="00071F4E">
        <w:rPr>
          <w:rFonts w:ascii="Times New Roman" w:hAnsi="Times New Roman" w:cs="Times New Roman"/>
        </w:rPr>
        <w:t xml:space="preserve"> </w:t>
      </w:r>
      <w:r w:rsidR="002E14F3" w:rsidRPr="00071F4E">
        <w:rPr>
          <w:rFonts w:ascii="Times New Roman" w:hAnsi="Times New Roman" w:cs="Times New Roman"/>
        </w:rPr>
        <w:t>to evaluat</w:t>
      </w:r>
      <w:r w:rsidR="00F90C04">
        <w:rPr>
          <w:rFonts w:ascii="Times New Roman" w:hAnsi="Times New Roman" w:cs="Times New Roman"/>
        </w:rPr>
        <w:t>e</w:t>
      </w:r>
      <w:r w:rsidR="002E14F3" w:rsidRPr="00071F4E">
        <w:rPr>
          <w:rFonts w:ascii="Times New Roman" w:hAnsi="Times New Roman" w:cs="Times New Roman"/>
        </w:rPr>
        <w:t xml:space="preserve"> a selected resource at least </w:t>
      </w:r>
      <w:r w:rsidR="004566F4" w:rsidRPr="00071F4E">
        <w:rPr>
          <w:rFonts w:ascii="Times New Roman" w:hAnsi="Times New Roman" w:cs="Times New Roman"/>
        </w:rPr>
        <w:t>slot ‘m-</w:t>
      </w:r>
      <w:r w:rsidR="002E14F3" w:rsidRPr="00071F4E">
        <w:rPr>
          <w:rFonts w:ascii="Times New Roman" w:hAnsi="Times New Roman" w:cs="Times New Roman"/>
        </w:rPr>
        <w:t>T3</w:t>
      </w:r>
      <w:r w:rsidR="004566F4" w:rsidRPr="00071F4E">
        <w:rPr>
          <w:rFonts w:ascii="Times New Roman" w:hAnsi="Times New Roman" w:cs="Times New Roman"/>
        </w:rPr>
        <w:t xml:space="preserve">’ </w:t>
      </w:r>
      <w:r w:rsidR="002E14F3" w:rsidRPr="00071F4E">
        <w:rPr>
          <w:rFonts w:ascii="Times New Roman" w:hAnsi="Times New Roman" w:cs="Times New Roman"/>
        </w:rPr>
        <w:t>before its reservation is signaled</w:t>
      </w:r>
      <w:r w:rsidR="004566F4" w:rsidRPr="00071F4E">
        <w:rPr>
          <w:rFonts w:ascii="Times New Roman" w:hAnsi="Times New Roman" w:cs="Times New Roman"/>
        </w:rPr>
        <w:t xml:space="preserve"> at slot ‘m’</w:t>
      </w:r>
      <w:r w:rsidR="002E14F3" w:rsidRPr="00071F4E">
        <w:rPr>
          <w:rFonts w:ascii="Times New Roman" w:hAnsi="Times New Roman" w:cs="Times New Roman"/>
        </w:rPr>
        <w:t>.</w:t>
      </w:r>
      <w:r w:rsidR="003E44FC" w:rsidRPr="00071F4E">
        <w:rPr>
          <w:rFonts w:ascii="Times New Roman" w:hAnsi="Times New Roman" w:cs="Times New Roman"/>
        </w:rPr>
        <w:t xml:space="preserve"> </w:t>
      </w:r>
      <w:r w:rsidR="00F90C04" w:rsidRPr="00F90C04">
        <w:rPr>
          <w:rFonts w:ascii="Times New Roman" w:hAnsi="Times New Roman" w:cs="Times New Roman"/>
        </w:rPr>
        <w:t>However</w:t>
      </w:r>
      <w:r w:rsidR="003E44FC" w:rsidRPr="00071F4E">
        <w:rPr>
          <w:rFonts w:ascii="Times New Roman" w:hAnsi="Times New Roman" w:cs="Times New Roman"/>
        </w:rPr>
        <w:t xml:space="preserve">, if the time gap between slot ‘m’ and </w:t>
      </w:r>
      <w:r w:rsidR="00071F4E" w:rsidRPr="00071F4E">
        <w:rPr>
          <w:rFonts w:ascii="Times New Roman" w:hAnsi="Times New Roman" w:cs="Times New Roman"/>
        </w:rPr>
        <w:t xml:space="preserve">the maximum </w:t>
      </w:r>
      <w:r w:rsidR="003E44FC" w:rsidRPr="00071F4E">
        <w:rPr>
          <w:rFonts w:ascii="Times New Roman" w:hAnsi="Times New Roman" w:cs="Times New Roman"/>
        </w:rPr>
        <w:t xml:space="preserve">delay slot is small, the UE may not </w:t>
      </w:r>
      <w:r w:rsidR="00BC3164">
        <w:rPr>
          <w:rFonts w:ascii="Times New Roman" w:hAnsi="Times New Roman" w:cs="Times New Roman"/>
        </w:rPr>
        <w:t xml:space="preserve">be </w:t>
      </w:r>
      <w:r w:rsidR="003E44FC" w:rsidRPr="00071F4E">
        <w:rPr>
          <w:rFonts w:ascii="Times New Roman" w:hAnsi="Times New Roman" w:cs="Times New Roman"/>
        </w:rPr>
        <w:t xml:space="preserve">able to select </w:t>
      </w:r>
      <w:r w:rsidR="00360674" w:rsidRPr="00071F4E">
        <w:rPr>
          <w:rFonts w:ascii="Times New Roman" w:hAnsi="Times New Roman" w:cs="Times New Roman"/>
        </w:rPr>
        <w:t>resource(s) for transmission</w:t>
      </w:r>
      <w:r w:rsidR="00071F4E" w:rsidRPr="00071F4E">
        <w:rPr>
          <w:rFonts w:ascii="Times New Roman" w:hAnsi="Times New Roman" w:cs="Times New Roman"/>
        </w:rPr>
        <w:t xml:space="preserve">. </w:t>
      </w:r>
      <w:r w:rsidR="00172D1D" w:rsidRPr="00AE730A">
        <w:rPr>
          <w:rFonts w:ascii="Times New Roman" w:hAnsi="Times New Roman" w:cs="Times New Roman"/>
        </w:rPr>
        <w:t>In this case, it is necessary to allow UE not to trigger re-evaluation.</w:t>
      </w:r>
      <w:r w:rsidR="00172D1D">
        <w:rPr>
          <w:rFonts w:ascii="Times New Roman" w:hAnsi="Times New Roman" w:cs="Times New Roman"/>
        </w:rPr>
        <w:t xml:space="preserve"> </w:t>
      </w:r>
      <w:r w:rsidR="0073334A">
        <w:rPr>
          <w:rFonts w:ascii="Times New Roman" w:hAnsi="Times New Roman" w:cs="Times New Roman"/>
        </w:rPr>
        <w:t xml:space="preserve">The </w:t>
      </w:r>
      <w:r w:rsidR="00172D1D">
        <w:rPr>
          <w:rFonts w:ascii="Times New Roman" w:hAnsi="Times New Roman" w:cs="Times New Roman"/>
        </w:rPr>
        <w:t>maximum delay slot is the last possible transmission slot the UE can make for the TB to guarantee that TB reception of the TB is within the packet delay budget.</w:t>
      </w:r>
      <w:r w:rsidR="003E44FC" w:rsidRPr="00071F4E">
        <w:rPr>
          <w:rFonts w:ascii="Times New Roman" w:hAnsi="Times New Roman" w:cs="Times New Roman"/>
        </w:rPr>
        <w:t xml:space="preserve">  </w:t>
      </w:r>
    </w:p>
    <w:p w14:paraId="074053FF" w14:textId="407731D3" w:rsidR="00445DDB" w:rsidRPr="00071F4E" w:rsidRDefault="00900650">
      <w:pPr>
        <w:jc w:val="both"/>
        <w:rPr>
          <w:rFonts w:ascii="Times New Roman" w:hAnsi="Times New Roman" w:cs="Times New Roman"/>
          <w:i/>
        </w:rPr>
      </w:pPr>
      <w:r w:rsidRPr="00071F4E">
        <w:rPr>
          <w:rFonts w:ascii="Times New Roman" w:hAnsi="Times New Roman" w:cs="Times New Roman"/>
          <w:b/>
          <w:i/>
          <w:u w:val="single"/>
        </w:rPr>
        <w:t xml:space="preserve">Proposal </w:t>
      </w:r>
      <w:r w:rsidR="00F90C04">
        <w:rPr>
          <w:rFonts w:ascii="Times New Roman" w:hAnsi="Times New Roman" w:cs="Times New Roman"/>
          <w:b/>
          <w:i/>
          <w:u w:val="single"/>
        </w:rPr>
        <w:t>9</w:t>
      </w:r>
      <w:r w:rsidRPr="00071F4E">
        <w:rPr>
          <w:rFonts w:ascii="Times New Roman" w:hAnsi="Times New Roman" w:cs="Times New Roman"/>
          <w:b/>
          <w:i/>
        </w:rPr>
        <w:t>:</w:t>
      </w:r>
      <w:r w:rsidRPr="00071F4E">
        <w:rPr>
          <w:rFonts w:ascii="Times New Roman" w:hAnsi="Times New Roman" w:cs="Times New Roman"/>
          <w:i/>
        </w:rPr>
        <w:t xml:space="preserve"> The UE </w:t>
      </w:r>
      <w:r w:rsidR="009834AF" w:rsidRPr="00071F4E">
        <w:rPr>
          <w:rFonts w:ascii="Times New Roman" w:hAnsi="Times New Roman" w:cs="Times New Roman"/>
          <w:i/>
        </w:rPr>
        <w:t>is</w:t>
      </w:r>
      <w:r w:rsidR="00121CF8" w:rsidRPr="00071F4E">
        <w:rPr>
          <w:rFonts w:ascii="Times New Roman" w:hAnsi="Times New Roman" w:cs="Times New Roman"/>
          <w:i/>
        </w:rPr>
        <w:t xml:space="preserve"> not</w:t>
      </w:r>
      <w:r w:rsidR="009834AF" w:rsidRPr="00071F4E">
        <w:rPr>
          <w:rFonts w:ascii="Times New Roman" w:hAnsi="Times New Roman" w:cs="Times New Roman"/>
          <w:i/>
        </w:rPr>
        <w:t xml:space="preserve"> </w:t>
      </w:r>
      <w:r w:rsidR="00445DDB" w:rsidRPr="00071F4E">
        <w:rPr>
          <w:rFonts w:ascii="Times New Roman" w:hAnsi="Times New Roman" w:cs="Times New Roman"/>
          <w:i/>
        </w:rPr>
        <w:t>required to perform re-evaluation</w:t>
      </w:r>
      <w:r w:rsidR="00071F4E" w:rsidRPr="00071F4E">
        <w:rPr>
          <w:rFonts w:ascii="Times New Roman" w:hAnsi="Times New Roman" w:cs="Times New Roman"/>
          <w:i/>
        </w:rPr>
        <w:t xml:space="preserve"> for resource reservation signaled at slot ‘m’ if</w:t>
      </w:r>
      <w:r w:rsidR="00F90C04">
        <w:rPr>
          <w:rFonts w:ascii="Times New Roman" w:hAnsi="Times New Roman" w:cs="Times New Roman"/>
          <w:i/>
        </w:rPr>
        <w:t xml:space="preserve"> the</w:t>
      </w:r>
      <w:r w:rsidR="00071F4E" w:rsidRPr="00071F4E">
        <w:rPr>
          <w:rFonts w:ascii="Times New Roman" w:hAnsi="Times New Roman" w:cs="Times New Roman"/>
          <w:i/>
        </w:rPr>
        <w:t xml:space="preserve"> time gap between slot ‘m’ and the maximum delay slot is small.</w:t>
      </w:r>
    </w:p>
    <w:p w14:paraId="73A555FC" w14:textId="77777777" w:rsidR="000A5764" w:rsidRPr="00071F4E" w:rsidRDefault="000A5764" w:rsidP="000A5764">
      <w:pPr>
        <w:pStyle w:val="Heading1"/>
        <w:rPr>
          <w:rFonts w:ascii="Times New Roman" w:hAnsi="Times New Roman"/>
          <w:b/>
          <w:sz w:val="32"/>
          <w:szCs w:val="32"/>
          <w:lang w:val="en-US"/>
        </w:rPr>
      </w:pPr>
      <w:r w:rsidRPr="00071F4E">
        <w:rPr>
          <w:rFonts w:ascii="Times New Roman" w:hAnsi="Times New Roman"/>
          <w:b/>
          <w:sz w:val="32"/>
          <w:szCs w:val="32"/>
        </w:rPr>
        <w:t>Conclusion</w:t>
      </w:r>
    </w:p>
    <w:p w14:paraId="031B3A47" w14:textId="2ADDFE05" w:rsidR="00BC3164" w:rsidRPr="00071F4E" w:rsidRDefault="000A1836" w:rsidP="007F142E">
      <w:pPr>
        <w:jc w:val="both"/>
        <w:rPr>
          <w:rFonts w:ascii="Times New Roman" w:hAnsi="Times New Roman" w:cs="Times New Roman"/>
        </w:rPr>
      </w:pPr>
      <w:r w:rsidRPr="00071F4E">
        <w:rPr>
          <w:rFonts w:ascii="Times New Roman" w:hAnsi="Times New Roman" w:cs="Times New Roman"/>
        </w:rPr>
        <w:t xml:space="preserve">In this contribution, we </w:t>
      </w:r>
      <w:r w:rsidR="00721760" w:rsidRPr="00071F4E">
        <w:rPr>
          <w:rFonts w:ascii="Times New Roman" w:hAnsi="Times New Roman" w:cs="Times New Roman"/>
        </w:rPr>
        <w:t>discussed on</w:t>
      </w:r>
      <w:r w:rsidR="00BC3164">
        <w:rPr>
          <w:rFonts w:ascii="Times New Roman" w:hAnsi="Times New Roman" w:cs="Times New Roman"/>
        </w:rPr>
        <w:t xml:space="preserve"> the remaining issues for</w:t>
      </w:r>
      <w:r w:rsidR="00AC0957" w:rsidRPr="00071F4E">
        <w:rPr>
          <w:rFonts w:ascii="Times New Roman" w:hAnsi="Times New Roman" w:cs="Times New Roman"/>
        </w:rPr>
        <w:t xml:space="preserve"> Mode 2 </w:t>
      </w:r>
      <w:r w:rsidRPr="00071F4E">
        <w:rPr>
          <w:rFonts w:ascii="Times New Roman" w:hAnsi="Times New Roman" w:cs="Times New Roman"/>
        </w:rPr>
        <w:t>resource allocation for NR V2X</w:t>
      </w:r>
      <w:r w:rsidR="00721760" w:rsidRPr="00071F4E">
        <w:rPr>
          <w:rFonts w:ascii="Times New Roman" w:hAnsi="Times New Roman" w:cs="Times New Roman"/>
        </w:rPr>
        <w:t>. Based on the discussions, we propose the following:</w:t>
      </w:r>
    </w:p>
    <w:p w14:paraId="0A20AB62" w14:textId="77777777" w:rsidR="004D2343" w:rsidRPr="00AE730A" w:rsidRDefault="004D2343" w:rsidP="004D2343">
      <w:pPr>
        <w:rPr>
          <w:rFonts w:ascii="Times New Roman" w:hAnsi="Times New Roman" w:cs="Times New Roman"/>
          <w:i/>
        </w:rPr>
      </w:pPr>
      <w:r w:rsidRPr="00AE730A">
        <w:rPr>
          <w:rFonts w:ascii="Times New Roman" w:hAnsi="Times New Roman" w:cs="Times New Roman"/>
          <w:b/>
          <w:i/>
          <w:u w:val="single"/>
        </w:rPr>
        <w:t>Proposal 1:</w:t>
      </w:r>
      <w:r w:rsidRPr="00AE730A">
        <w:rPr>
          <w:rFonts w:ascii="Times New Roman" w:hAnsi="Times New Roman" w:cs="Times New Roman"/>
          <w:i/>
        </w:rPr>
        <w:t xml:space="preserve"> A mixture of blind and HARQ-based retransmission is not supported for Mode 2.</w:t>
      </w:r>
    </w:p>
    <w:p w14:paraId="225B7232" w14:textId="77777777" w:rsidR="004D2343" w:rsidRPr="00AE730A" w:rsidRDefault="004D2343" w:rsidP="004D2343">
      <w:pPr>
        <w:contextualSpacing/>
        <w:jc w:val="both"/>
        <w:rPr>
          <w:rFonts w:ascii="Times New Roman" w:hAnsi="Times New Roman" w:cs="Times New Roman"/>
          <w:i/>
          <w:iCs/>
        </w:rPr>
      </w:pPr>
      <w:r w:rsidRPr="00AE730A">
        <w:rPr>
          <w:rFonts w:ascii="Times New Roman" w:hAnsi="Times New Roman" w:cs="Times New Roman"/>
          <w:b/>
          <w:i/>
          <w:iCs/>
          <w:u w:val="single"/>
        </w:rPr>
        <w:t xml:space="preserve">Proposal </w:t>
      </w:r>
      <w:r>
        <w:rPr>
          <w:rFonts w:ascii="Times New Roman" w:hAnsi="Times New Roman" w:cs="Times New Roman"/>
          <w:b/>
          <w:i/>
          <w:iCs/>
          <w:u w:val="single"/>
        </w:rPr>
        <w:t>2</w:t>
      </w:r>
      <w:r w:rsidRPr="00AE730A">
        <w:rPr>
          <w:rFonts w:ascii="Times New Roman" w:hAnsi="Times New Roman" w:cs="Times New Roman"/>
          <w:i/>
          <w:iCs/>
        </w:rPr>
        <w:t>: Resource selection window for HARQ-based retransmission resource of the same TB considers HARQ feedback timing and PSFCH processing time.</w:t>
      </w:r>
    </w:p>
    <w:p w14:paraId="2938A65B" w14:textId="77777777" w:rsidR="004D2343" w:rsidRPr="00AE730A" w:rsidRDefault="004D2343" w:rsidP="004D2343">
      <w:pPr>
        <w:jc w:val="both"/>
        <w:rPr>
          <w:rFonts w:ascii="Times New Roman" w:hAnsi="Times New Roman" w:cs="Times New Roman"/>
          <w:bCs/>
          <w:i/>
          <w:color w:val="000000"/>
        </w:rPr>
      </w:pPr>
      <w:r w:rsidRPr="00AE730A">
        <w:rPr>
          <w:rFonts w:ascii="Times New Roman" w:hAnsi="Times New Roman" w:cs="Times New Roman"/>
          <w:b/>
          <w:i/>
          <w:u w:val="single"/>
        </w:rPr>
        <w:t xml:space="preserve">Proposal </w:t>
      </w:r>
      <w:r>
        <w:rPr>
          <w:rFonts w:ascii="Times New Roman" w:hAnsi="Times New Roman" w:cs="Times New Roman"/>
          <w:b/>
          <w:i/>
          <w:u w:val="single"/>
        </w:rPr>
        <w:t>3</w:t>
      </w:r>
      <w:r w:rsidRPr="00AE730A">
        <w:rPr>
          <w:rFonts w:ascii="Times New Roman" w:hAnsi="Times New Roman" w:cs="Times New Roman"/>
          <w:b/>
          <w:i/>
          <w:u w:val="single"/>
        </w:rPr>
        <w:t>:</w:t>
      </w:r>
      <w:r w:rsidRPr="00AE730A">
        <w:rPr>
          <w:rFonts w:ascii="Times New Roman" w:hAnsi="Times New Roman" w:cs="Times New Roman"/>
          <w:i/>
        </w:rPr>
        <w:t xml:space="preserve"> HARQ </w:t>
      </w:r>
      <w:r w:rsidRPr="00AE730A">
        <w:rPr>
          <w:rFonts w:ascii="Times New Roman" w:hAnsi="Times New Roman" w:cs="Times New Roman"/>
          <w:bCs/>
          <w:i/>
          <w:color w:val="000000"/>
        </w:rPr>
        <w:t>feedback-based PSSCH retransmissions is also supported without resource reservation from the prior transmission of the same TB.</w:t>
      </w:r>
    </w:p>
    <w:p w14:paraId="7D52C1C1" w14:textId="77777777" w:rsidR="004D2343" w:rsidRPr="00AE730A" w:rsidRDefault="004D2343" w:rsidP="004D2343">
      <w:pPr>
        <w:jc w:val="both"/>
        <w:rPr>
          <w:rFonts w:ascii="Times New Roman" w:hAnsi="Times New Roman" w:cs="Times New Roman"/>
          <w:i/>
        </w:rPr>
      </w:pPr>
      <w:r w:rsidRPr="00AE730A">
        <w:rPr>
          <w:rFonts w:ascii="Times New Roman" w:hAnsi="Times New Roman" w:cs="Times New Roman"/>
          <w:b/>
          <w:i/>
          <w:u w:val="single"/>
        </w:rPr>
        <w:t xml:space="preserve">Proposal </w:t>
      </w:r>
      <w:r>
        <w:rPr>
          <w:rFonts w:ascii="Times New Roman" w:hAnsi="Times New Roman" w:cs="Times New Roman"/>
          <w:b/>
          <w:i/>
          <w:u w:val="single"/>
        </w:rPr>
        <w:t>4</w:t>
      </w:r>
      <w:r w:rsidRPr="00AE730A">
        <w:rPr>
          <w:rFonts w:ascii="Times New Roman" w:hAnsi="Times New Roman" w:cs="Times New Roman"/>
          <w:b/>
          <w:i/>
          <w:u w:val="single"/>
        </w:rPr>
        <w:t>:</w:t>
      </w:r>
      <w:r w:rsidRPr="00AE730A">
        <w:rPr>
          <w:rFonts w:ascii="Times New Roman" w:hAnsi="Times New Roman" w:cs="Times New Roman"/>
          <w:i/>
        </w:rPr>
        <w:t xml:space="preserve"> When HARQ feedback-based PSSCH retransmission without resource reservation is used, the resource selection for retransmission after receiving HARQ NACK is the same as that for the initial transmission.</w:t>
      </w:r>
    </w:p>
    <w:p w14:paraId="6ADFFB01" w14:textId="77777777" w:rsidR="004D2343" w:rsidRPr="00AE730A" w:rsidRDefault="004D2343" w:rsidP="004D2343">
      <w:pPr>
        <w:jc w:val="both"/>
        <w:rPr>
          <w:rFonts w:ascii="Times New Roman" w:hAnsi="Times New Roman" w:cs="Times New Roman"/>
          <w:i/>
        </w:rPr>
      </w:pPr>
      <w:r w:rsidRPr="00AE730A">
        <w:rPr>
          <w:rFonts w:ascii="Times New Roman" w:hAnsi="Times New Roman" w:cs="Times New Roman"/>
          <w:b/>
          <w:i/>
          <w:u w:val="single"/>
        </w:rPr>
        <w:lastRenderedPageBreak/>
        <w:t xml:space="preserve">Proposal </w:t>
      </w:r>
      <w:r>
        <w:rPr>
          <w:rFonts w:ascii="Times New Roman" w:hAnsi="Times New Roman" w:cs="Times New Roman"/>
          <w:b/>
          <w:i/>
          <w:u w:val="single"/>
        </w:rPr>
        <w:t>5</w:t>
      </w:r>
      <w:r w:rsidRPr="00AE730A">
        <w:rPr>
          <w:rFonts w:ascii="Times New Roman" w:hAnsi="Times New Roman" w:cs="Times New Roman"/>
          <w:b/>
          <w:i/>
          <w:u w:val="single"/>
        </w:rPr>
        <w:t>:</w:t>
      </w:r>
      <w:r w:rsidRPr="00AE730A">
        <w:rPr>
          <w:rFonts w:ascii="Times New Roman" w:hAnsi="Times New Roman" w:cs="Times New Roman"/>
          <w:i/>
        </w:rPr>
        <w:t xml:space="preserve"> The reserved HARQ retransmission resource can be reused by other UEs based on HARQ-ACK detection.</w:t>
      </w:r>
    </w:p>
    <w:p w14:paraId="2DAD32CD" w14:textId="77777777" w:rsidR="004D2343" w:rsidRPr="00AE730A" w:rsidRDefault="004D2343" w:rsidP="004D2343">
      <w:pPr>
        <w:jc w:val="both"/>
        <w:rPr>
          <w:rFonts w:ascii="Times New Roman" w:hAnsi="Times New Roman" w:cs="Times New Roman"/>
          <w:i/>
        </w:rPr>
      </w:pPr>
      <w:r w:rsidRPr="00AE730A">
        <w:rPr>
          <w:rFonts w:ascii="Times New Roman" w:hAnsi="Times New Roman" w:cs="Times New Roman"/>
          <w:b/>
          <w:i/>
          <w:u w:val="single"/>
        </w:rPr>
        <w:t xml:space="preserve">Proposal </w:t>
      </w:r>
      <w:r>
        <w:rPr>
          <w:rFonts w:ascii="Times New Roman" w:hAnsi="Times New Roman" w:cs="Times New Roman"/>
          <w:b/>
          <w:i/>
          <w:u w:val="single"/>
        </w:rPr>
        <w:t>6</w:t>
      </w:r>
      <w:r w:rsidRPr="00AE730A">
        <w:rPr>
          <w:rFonts w:ascii="Times New Roman" w:hAnsi="Times New Roman" w:cs="Times New Roman"/>
          <w:b/>
          <w:i/>
        </w:rPr>
        <w:t>:</w:t>
      </w:r>
      <w:r w:rsidRPr="00AE730A">
        <w:rPr>
          <w:rFonts w:ascii="Times New Roman" w:hAnsi="Times New Roman" w:cs="Times New Roman"/>
          <w:i/>
        </w:rPr>
        <w:t xml:space="preserve"> Support the maximum number of RSRP threshold increment.</w:t>
      </w:r>
    </w:p>
    <w:p w14:paraId="6882A96D" w14:textId="77777777" w:rsidR="004D2343" w:rsidRPr="00AE730A" w:rsidRDefault="004D2343" w:rsidP="004D2343">
      <w:pPr>
        <w:jc w:val="both"/>
        <w:rPr>
          <w:rFonts w:ascii="Times New Roman" w:hAnsi="Times New Roman" w:cs="Times New Roman"/>
          <w:i/>
        </w:rPr>
      </w:pPr>
      <w:r w:rsidRPr="00AE730A">
        <w:rPr>
          <w:rFonts w:ascii="Times New Roman" w:hAnsi="Times New Roman" w:cs="Times New Roman"/>
          <w:b/>
          <w:i/>
          <w:u w:val="single"/>
        </w:rPr>
        <w:t xml:space="preserve">Proposal </w:t>
      </w:r>
      <w:r>
        <w:rPr>
          <w:rFonts w:ascii="Times New Roman" w:hAnsi="Times New Roman" w:cs="Times New Roman"/>
          <w:b/>
          <w:i/>
          <w:u w:val="single"/>
        </w:rPr>
        <w:t>7</w:t>
      </w:r>
      <w:r w:rsidRPr="00AE730A">
        <w:rPr>
          <w:rFonts w:ascii="Times New Roman" w:hAnsi="Times New Roman" w:cs="Times New Roman"/>
          <w:b/>
          <w:i/>
        </w:rPr>
        <w:t>:</w:t>
      </w:r>
      <w:r w:rsidRPr="00AE730A">
        <w:rPr>
          <w:rFonts w:ascii="Times New Roman" w:hAnsi="Times New Roman" w:cs="Times New Roman"/>
          <w:i/>
        </w:rPr>
        <w:t xml:space="preserve"> The UE selects the transmission resource from the candidate resources when RSRP threshold increment is greater than a configured value.</w:t>
      </w:r>
    </w:p>
    <w:p w14:paraId="77AABB52" w14:textId="77777777" w:rsidR="004D2343" w:rsidRPr="00AE730A" w:rsidRDefault="004D2343" w:rsidP="004D2343">
      <w:pPr>
        <w:jc w:val="both"/>
        <w:rPr>
          <w:rFonts w:ascii="Times New Roman" w:hAnsi="Times New Roman" w:cs="Times New Roman"/>
          <w:i/>
        </w:rPr>
      </w:pPr>
      <w:r w:rsidRPr="00AE730A">
        <w:rPr>
          <w:rFonts w:ascii="Times New Roman" w:hAnsi="Times New Roman" w:cs="Times New Roman"/>
          <w:b/>
          <w:i/>
          <w:u w:val="single"/>
        </w:rPr>
        <w:t xml:space="preserve">Proposal </w:t>
      </w:r>
      <w:r>
        <w:rPr>
          <w:rFonts w:ascii="Times New Roman" w:hAnsi="Times New Roman" w:cs="Times New Roman"/>
          <w:b/>
          <w:i/>
          <w:u w:val="single"/>
        </w:rPr>
        <w:t>8</w:t>
      </w:r>
      <w:r w:rsidRPr="00AE730A">
        <w:rPr>
          <w:rFonts w:ascii="Times New Roman" w:hAnsi="Times New Roman" w:cs="Times New Roman"/>
          <w:b/>
          <w:i/>
        </w:rPr>
        <w:t>:</w:t>
      </w:r>
      <w:r w:rsidRPr="00AE730A">
        <w:rPr>
          <w:rFonts w:ascii="Times New Roman" w:hAnsi="Times New Roman" w:cs="Times New Roman"/>
          <w:i/>
        </w:rPr>
        <w:t xml:space="preserve"> The UE changes all the resource(s) from </w:t>
      </w:r>
      <w:r>
        <w:rPr>
          <w:rFonts w:ascii="Times New Roman" w:hAnsi="Times New Roman" w:cs="Times New Roman"/>
          <w:i/>
        </w:rPr>
        <w:t xml:space="preserve">the </w:t>
      </w:r>
      <w:r w:rsidRPr="00AE730A">
        <w:rPr>
          <w:rFonts w:ascii="Times New Roman" w:hAnsi="Times New Roman" w:cs="Times New Roman"/>
          <w:i/>
        </w:rPr>
        <w:t xml:space="preserve">previous iteration to resource(s) from current iteration if at least one of the resource(s) from the previous iteration is not in set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A</m:t>
            </m:r>
          </m:sub>
        </m:sSub>
      </m:oMath>
      <w:r w:rsidRPr="00AE730A">
        <w:rPr>
          <w:rFonts w:ascii="Times New Roman" w:hAnsi="Times New Roman" w:cs="Times New Roman"/>
          <w:i/>
        </w:rPr>
        <w:t xml:space="preserve"> of the current iteration.</w:t>
      </w:r>
    </w:p>
    <w:p w14:paraId="6BE13B3D" w14:textId="77777777" w:rsidR="004D2343" w:rsidRPr="00AE730A" w:rsidRDefault="004D2343" w:rsidP="004D2343">
      <w:pPr>
        <w:jc w:val="both"/>
        <w:rPr>
          <w:rFonts w:ascii="Times New Roman" w:hAnsi="Times New Roman" w:cs="Times New Roman"/>
          <w:i/>
        </w:rPr>
      </w:pPr>
      <w:r w:rsidRPr="00AE730A">
        <w:rPr>
          <w:rFonts w:ascii="Times New Roman" w:hAnsi="Times New Roman" w:cs="Times New Roman"/>
          <w:b/>
          <w:i/>
          <w:u w:val="single"/>
        </w:rPr>
        <w:t xml:space="preserve">Proposal </w:t>
      </w:r>
      <w:r>
        <w:rPr>
          <w:rFonts w:ascii="Times New Roman" w:hAnsi="Times New Roman" w:cs="Times New Roman"/>
          <w:b/>
          <w:i/>
          <w:u w:val="single"/>
        </w:rPr>
        <w:t>9</w:t>
      </w:r>
      <w:r w:rsidRPr="00AE730A">
        <w:rPr>
          <w:rFonts w:ascii="Times New Roman" w:hAnsi="Times New Roman" w:cs="Times New Roman"/>
          <w:b/>
          <w:i/>
        </w:rPr>
        <w:t>:</w:t>
      </w:r>
      <w:r w:rsidRPr="00AE730A">
        <w:rPr>
          <w:rFonts w:ascii="Times New Roman" w:hAnsi="Times New Roman" w:cs="Times New Roman"/>
          <w:i/>
        </w:rPr>
        <w:t xml:space="preserve"> The UE is not required to perform re-evaluation for resource reservation signaled at slot ‘m’ if</w:t>
      </w:r>
      <w:r>
        <w:rPr>
          <w:rFonts w:ascii="Times New Roman" w:hAnsi="Times New Roman" w:cs="Times New Roman"/>
          <w:i/>
        </w:rPr>
        <w:t xml:space="preserve"> the</w:t>
      </w:r>
      <w:r w:rsidRPr="00AE730A">
        <w:rPr>
          <w:rFonts w:ascii="Times New Roman" w:hAnsi="Times New Roman" w:cs="Times New Roman"/>
          <w:i/>
        </w:rPr>
        <w:t xml:space="preserve"> time gap between slot ‘m’ and the maximum delay slot is small.</w:t>
      </w:r>
    </w:p>
    <w:p w14:paraId="53DC85C7" w14:textId="77777777" w:rsidR="000A5764" w:rsidRPr="00071F4E" w:rsidRDefault="000A5764" w:rsidP="000A5764">
      <w:pPr>
        <w:pStyle w:val="Heading1"/>
        <w:rPr>
          <w:rFonts w:ascii="Times New Roman" w:hAnsi="Times New Roman"/>
          <w:b/>
          <w:sz w:val="32"/>
          <w:lang w:val="en-US"/>
        </w:rPr>
      </w:pPr>
      <w:r w:rsidRPr="00071F4E">
        <w:rPr>
          <w:rFonts w:ascii="Times New Roman" w:hAnsi="Times New Roman"/>
          <w:b/>
          <w:sz w:val="32"/>
          <w:lang w:val="en-US"/>
        </w:rPr>
        <w:t>References</w:t>
      </w:r>
    </w:p>
    <w:p w14:paraId="573B7165" w14:textId="77777777" w:rsidR="00D1149D" w:rsidRPr="00071F4E" w:rsidRDefault="00D1149D" w:rsidP="00D1149D">
      <w:pPr>
        <w:pStyle w:val="ListParagraph"/>
        <w:numPr>
          <w:ilvl w:val="0"/>
          <w:numId w:val="10"/>
        </w:numPr>
        <w:spacing w:before="120"/>
        <w:contextualSpacing/>
        <w:jc w:val="both"/>
        <w:rPr>
          <w:rFonts w:ascii="Times New Roman" w:hAnsi="Times New Roman" w:cs="Times New Roman"/>
        </w:rPr>
      </w:pPr>
      <w:bookmarkStart w:id="3" w:name="_Ref16600053"/>
      <w:bookmarkStart w:id="4" w:name="_Ref20991475"/>
      <w:bookmarkStart w:id="5" w:name="_Ref524941128"/>
      <w:r w:rsidRPr="00071F4E">
        <w:rPr>
          <w:rFonts w:ascii="Times New Roman" w:hAnsi="Times New Roman" w:cs="Times New Roman"/>
        </w:rPr>
        <w:t>RP-193198, “Task list for 5G V2X in RAN1 #100”, LG Electronics</w:t>
      </w:r>
      <w:bookmarkEnd w:id="3"/>
    </w:p>
    <w:p w14:paraId="40C18238" w14:textId="4B5B632C" w:rsidR="002A6758" w:rsidRPr="00071F4E" w:rsidRDefault="002A6758" w:rsidP="002A6758">
      <w:pPr>
        <w:pStyle w:val="ListParagraph"/>
        <w:numPr>
          <w:ilvl w:val="0"/>
          <w:numId w:val="10"/>
        </w:numPr>
        <w:spacing w:before="120"/>
        <w:contextualSpacing/>
        <w:jc w:val="both"/>
        <w:rPr>
          <w:rFonts w:ascii="Times New Roman" w:hAnsi="Times New Roman" w:cs="Times New Roman"/>
        </w:rPr>
      </w:pPr>
      <w:r w:rsidRPr="00071F4E">
        <w:rPr>
          <w:rFonts w:ascii="Times New Roman" w:hAnsi="Times New Roman" w:cs="Times New Roman"/>
        </w:rPr>
        <w:t>Chairman’s Notes, 3GPP TSG RAN1 WG1 #98</w:t>
      </w:r>
      <w:r w:rsidR="00030EA6" w:rsidRPr="00071F4E">
        <w:rPr>
          <w:rFonts w:ascii="Times New Roman" w:hAnsi="Times New Roman" w:cs="Times New Roman"/>
        </w:rPr>
        <w:t>bis</w:t>
      </w:r>
      <w:r w:rsidRPr="00071F4E">
        <w:rPr>
          <w:rFonts w:ascii="Times New Roman" w:hAnsi="Times New Roman" w:cs="Times New Roman"/>
        </w:rPr>
        <w:t xml:space="preserve"> </w:t>
      </w:r>
      <w:r w:rsidR="00030EA6" w:rsidRPr="00071F4E">
        <w:rPr>
          <w:rFonts w:ascii="Times New Roman" w:hAnsi="Times New Roman" w:cs="Times New Roman"/>
        </w:rPr>
        <w:t>Chongqing</w:t>
      </w:r>
      <w:r w:rsidRPr="00071F4E">
        <w:rPr>
          <w:rFonts w:ascii="Times New Roman" w:hAnsi="Times New Roman" w:cs="Times New Roman"/>
        </w:rPr>
        <w:t xml:space="preserve">, </w:t>
      </w:r>
      <w:r w:rsidR="00030EA6" w:rsidRPr="00071F4E">
        <w:rPr>
          <w:rFonts w:ascii="Times New Roman" w:hAnsi="Times New Roman" w:cs="Times New Roman"/>
        </w:rPr>
        <w:t>China</w:t>
      </w:r>
      <w:r w:rsidRPr="00071F4E">
        <w:rPr>
          <w:rFonts w:ascii="Times New Roman" w:hAnsi="Times New Roman" w:cs="Times New Roman"/>
        </w:rPr>
        <w:t xml:space="preserve">, </w:t>
      </w:r>
      <w:r w:rsidR="00030EA6" w:rsidRPr="00071F4E">
        <w:rPr>
          <w:rFonts w:ascii="Times New Roman" w:hAnsi="Times New Roman" w:cs="Times New Roman"/>
        </w:rPr>
        <w:t>Oct.</w:t>
      </w:r>
      <w:r w:rsidRPr="00071F4E">
        <w:rPr>
          <w:rFonts w:ascii="Times New Roman" w:hAnsi="Times New Roman" w:cs="Times New Roman"/>
        </w:rPr>
        <w:t xml:space="preserve"> 2019.</w:t>
      </w:r>
      <w:bookmarkEnd w:id="4"/>
    </w:p>
    <w:p w14:paraId="0EEE1DD1" w14:textId="005E479C" w:rsidR="00C47BE4" w:rsidRPr="00071F4E" w:rsidRDefault="00C47BE4" w:rsidP="00C47BE4">
      <w:pPr>
        <w:pStyle w:val="ListParagraph"/>
        <w:numPr>
          <w:ilvl w:val="0"/>
          <w:numId w:val="10"/>
        </w:numPr>
        <w:spacing w:before="120"/>
        <w:contextualSpacing/>
        <w:jc w:val="both"/>
        <w:rPr>
          <w:rFonts w:ascii="Times New Roman" w:hAnsi="Times New Roman" w:cs="Times New Roman"/>
        </w:rPr>
      </w:pPr>
      <w:bookmarkStart w:id="6" w:name="_Ref20991510"/>
      <w:r w:rsidRPr="00071F4E">
        <w:rPr>
          <w:rFonts w:ascii="Times New Roman" w:hAnsi="Times New Roman" w:cs="Times New Roman"/>
        </w:rPr>
        <w:t>Chairman’s Notes, 3GPP TSG RAN1 WG1 #97 Reno, US, May 2019.</w:t>
      </w:r>
      <w:bookmarkEnd w:id="6"/>
    </w:p>
    <w:bookmarkEnd w:id="5"/>
    <w:p w14:paraId="61452FA1" w14:textId="0CA65D76" w:rsidR="006940BC" w:rsidRPr="00071F4E" w:rsidRDefault="006940BC" w:rsidP="001B11A7">
      <w:pPr>
        <w:rPr>
          <w:rFonts w:ascii="Times New Roman" w:hAnsi="Times New Roman" w:cs="Times New Roman"/>
        </w:rPr>
      </w:pPr>
    </w:p>
    <w:p w14:paraId="0D6163E5" w14:textId="231C91D1" w:rsidR="00216E6D" w:rsidRPr="00071F4E" w:rsidRDefault="00216E6D" w:rsidP="00216E6D">
      <w:pPr>
        <w:pStyle w:val="Heading1"/>
        <w:rPr>
          <w:rFonts w:ascii="Times New Roman" w:hAnsi="Times New Roman"/>
          <w:b/>
          <w:sz w:val="32"/>
          <w:lang w:val="en-US"/>
        </w:rPr>
      </w:pPr>
      <w:r w:rsidRPr="00071F4E">
        <w:rPr>
          <w:rFonts w:ascii="Times New Roman" w:hAnsi="Times New Roman"/>
          <w:b/>
          <w:sz w:val="32"/>
          <w:lang w:val="en-US"/>
        </w:rPr>
        <w:t>Appendix</w:t>
      </w:r>
      <w:bookmarkStart w:id="7" w:name="_GoBack"/>
      <w:bookmarkEnd w:id="7"/>
    </w:p>
    <w:p w14:paraId="641F62AA" w14:textId="77777777" w:rsidR="00962E1B" w:rsidRPr="00071F4E" w:rsidRDefault="00962E1B" w:rsidP="001B11A7">
      <w:pPr>
        <w:rPr>
          <w:rFonts w:ascii="Times New Roman" w:hAnsi="Times New Roman" w:cs="Times New Roman"/>
        </w:rPr>
      </w:pPr>
    </w:p>
    <w:p w14:paraId="58B6E4CA" w14:textId="75207BA6" w:rsidR="00216E6D" w:rsidRPr="00071F4E" w:rsidRDefault="00216E6D" w:rsidP="000F47BE">
      <w:pPr>
        <w:jc w:val="center"/>
        <w:rPr>
          <w:rFonts w:ascii="Times New Roman" w:hAnsi="Times New Roman" w:cs="Times New Roman"/>
        </w:rPr>
      </w:pPr>
      <w:r w:rsidRPr="00071F4E">
        <w:rPr>
          <w:rFonts w:ascii="Times New Roman" w:hAnsi="Times New Roman" w:cs="Times New Roman"/>
          <w:b/>
          <w:bCs/>
        </w:rPr>
        <w:t>Table 1: Simulation</w:t>
      </w:r>
      <w:r w:rsidR="00962E1B" w:rsidRPr="00071F4E">
        <w:rPr>
          <w:rFonts w:ascii="Times New Roman" w:hAnsi="Times New Roman" w:cs="Times New Roman"/>
          <w:b/>
          <w:bCs/>
        </w:rPr>
        <w:t xml:space="preserve"> assumption for HARQ feedback for unicast</w:t>
      </w:r>
    </w:p>
    <w:tbl>
      <w:tblPr>
        <w:tblStyle w:val="TableGrid"/>
        <w:tblW w:w="0" w:type="auto"/>
        <w:tblLook w:val="04A0" w:firstRow="1" w:lastRow="0" w:firstColumn="1" w:lastColumn="0" w:noHBand="0" w:noVBand="1"/>
      </w:tblPr>
      <w:tblGrid>
        <w:gridCol w:w="4706"/>
        <w:gridCol w:w="4644"/>
      </w:tblGrid>
      <w:tr w:rsidR="00216E6D" w:rsidRPr="00071F4E" w14:paraId="2FFD2680" w14:textId="77777777" w:rsidTr="00D12C15">
        <w:tc>
          <w:tcPr>
            <w:tcW w:w="4706" w:type="dxa"/>
            <w:shd w:val="clear" w:color="auto" w:fill="EEECE1" w:themeFill="background2"/>
          </w:tcPr>
          <w:p w14:paraId="7B73F40B" w14:textId="77777777" w:rsidR="00216E6D" w:rsidRPr="00071F4E" w:rsidRDefault="00216E6D" w:rsidP="000F47BE">
            <w:pPr>
              <w:spacing w:after="80"/>
              <w:jc w:val="center"/>
              <w:rPr>
                <w:rFonts w:ascii="Times New Roman" w:hAnsi="Times New Roman" w:cs="Times New Roman"/>
                <w:b/>
                <w:sz w:val="20"/>
                <w:szCs w:val="20"/>
              </w:rPr>
            </w:pPr>
            <w:r w:rsidRPr="00071F4E">
              <w:rPr>
                <w:rFonts w:ascii="Times New Roman" w:hAnsi="Times New Roman" w:cs="Times New Roman"/>
                <w:b/>
                <w:sz w:val="20"/>
                <w:szCs w:val="20"/>
              </w:rPr>
              <w:t>Parameter</w:t>
            </w:r>
          </w:p>
        </w:tc>
        <w:tc>
          <w:tcPr>
            <w:tcW w:w="4644" w:type="dxa"/>
            <w:shd w:val="clear" w:color="auto" w:fill="EEECE1" w:themeFill="background2"/>
          </w:tcPr>
          <w:p w14:paraId="2A6641F5" w14:textId="77777777" w:rsidR="00216E6D" w:rsidRPr="00071F4E" w:rsidRDefault="00216E6D" w:rsidP="000F47BE">
            <w:pPr>
              <w:spacing w:after="80"/>
              <w:jc w:val="center"/>
              <w:rPr>
                <w:rFonts w:ascii="Times New Roman" w:hAnsi="Times New Roman" w:cs="Times New Roman"/>
                <w:b/>
                <w:sz w:val="20"/>
                <w:szCs w:val="20"/>
              </w:rPr>
            </w:pPr>
            <w:r w:rsidRPr="00071F4E">
              <w:rPr>
                <w:rFonts w:ascii="Times New Roman" w:hAnsi="Times New Roman" w:cs="Times New Roman"/>
                <w:b/>
                <w:sz w:val="20"/>
                <w:szCs w:val="20"/>
              </w:rPr>
              <w:t>Value</w:t>
            </w:r>
          </w:p>
        </w:tc>
      </w:tr>
      <w:tr w:rsidR="00216E6D" w:rsidRPr="00071F4E" w14:paraId="37C12CF3" w14:textId="77777777" w:rsidTr="00D12C15">
        <w:tc>
          <w:tcPr>
            <w:tcW w:w="4706" w:type="dxa"/>
          </w:tcPr>
          <w:p w14:paraId="1DBAD5D1"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Carrier frequency</w:t>
            </w:r>
          </w:p>
        </w:tc>
        <w:tc>
          <w:tcPr>
            <w:tcW w:w="4644" w:type="dxa"/>
          </w:tcPr>
          <w:p w14:paraId="23A97A2F"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6 GHz</w:t>
            </w:r>
          </w:p>
        </w:tc>
      </w:tr>
      <w:tr w:rsidR="00216E6D" w:rsidRPr="00071F4E" w14:paraId="64127333" w14:textId="77777777" w:rsidTr="00D12C15">
        <w:tc>
          <w:tcPr>
            <w:tcW w:w="4706" w:type="dxa"/>
          </w:tcPr>
          <w:p w14:paraId="08E631E2"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Bandwidth</w:t>
            </w:r>
          </w:p>
        </w:tc>
        <w:tc>
          <w:tcPr>
            <w:tcW w:w="4644" w:type="dxa"/>
          </w:tcPr>
          <w:p w14:paraId="02146925"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20 MHz</w:t>
            </w:r>
          </w:p>
        </w:tc>
      </w:tr>
      <w:tr w:rsidR="00216E6D" w:rsidRPr="00071F4E" w14:paraId="2B8C28DA" w14:textId="77777777" w:rsidTr="00D12C15">
        <w:tc>
          <w:tcPr>
            <w:tcW w:w="4706" w:type="dxa"/>
          </w:tcPr>
          <w:p w14:paraId="32DA65AA"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Sub-channel size</w:t>
            </w:r>
          </w:p>
        </w:tc>
        <w:tc>
          <w:tcPr>
            <w:tcW w:w="4644" w:type="dxa"/>
          </w:tcPr>
          <w:p w14:paraId="7F7AF815"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32 RBs</w:t>
            </w:r>
          </w:p>
        </w:tc>
      </w:tr>
      <w:tr w:rsidR="00216E6D" w:rsidRPr="00071F4E" w14:paraId="059689E1" w14:textId="77777777" w:rsidTr="00D12C15">
        <w:tc>
          <w:tcPr>
            <w:tcW w:w="4706" w:type="dxa"/>
          </w:tcPr>
          <w:p w14:paraId="3B080A56"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Sub-carrier spacing</w:t>
            </w:r>
          </w:p>
        </w:tc>
        <w:tc>
          <w:tcPr>
            <w:tcW w:w="4644" w:type="dxa"/>
          </w:tcPr>
          <w:p w14:paraId="3E816899"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15 kHz</w:t>
            </w:r>
          </w:p>
        </w:tc>
      </w:tr>
      <w:tr w:rsidR="00216E6D" w:rsidRPr="00071F4E" w14:paraId="641F39C7" w14:textId="77777777" w:rsidTr="00D12C15">
        <w:tc>
          <w:tcPr>
            <w:tcW w:w="4706" w:type="dxa"/>
          </w:tcPr>
          <w:p w14:paraId="7B343D79"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TX/Rx Antennas</w:t>
            </w:r>
          </w:p>
        </w:tc>
        <w:tc>
          <w:tcPr>
            <w:tcW w:w="4644" w:type="dxa"/>
          </w:tcPr>
          <w:p w14:paraId="1E2748C4"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2 Tx/2 Rx</w:t>
            </w:r>
          </w:p>
        </w:tc>
      </w:tr>
      <w:tr w:rsidR="00216E6D" w:rsidRPr="00071F4E" w14:paraId="0E778E92" w14:textId="77777777" w:rsidTr="00D12C15">
        <w:tc>
          <w:tcPr>
            <w:tcW w:w="4706" w:type="dxa"/>
          </w:tcPr>
          <w:p w14:paraId="1CF87870"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Scenario</w:t>
            </w:r>
          </w:p>
        </w:tc>
        <w:tc>
          <w:tcPr>
            <w:tcW w:w="4644" w:type="dxa"/>
          </w:tcPr>
          <w:p w14:paraId="03311ECF" w14:textId="7A348B4F" w:rsidR="00216E6D" w:rsidRPr="00071F4E" w:rsidRDefault="00075141" w:rsidP="000F47BE">
            <w:pPr>
              <w:spacing w:after="80"/>
              <w:rPr>
                <w:rFonts w:ascii="Times New Roman" w:hAnsi="Times New Roman" w:cs="Times New Roman"/>
                <w:sz w:val="20"/>
                <w:szCs w:val="20"/>
              </w:rPr>
            </w:pPr>
            <w:r w:rsidRPr="00071F4E">
              <w:rPr>
                <w:rFonts w:ascii="Times New Roman" w:hAnsi="Times New Roman" w:cs="Times New Roman"/>
                <w:sz w:val="20"/>
                <w:szCs w:val="20"/>
              </w:rPr>
              <w:t>Urban</w:t>
            </w:r>
          </w:p>
        </w:tc>
      </w:tr>
      <w:tr w:rsidR="00216E6D" w:rsidRPr="00071F4E" w14:paraId="356C99AF" w14:textId="77777777" w:rsidTr="00D12C15">
        <w:tc>
          <w:tcPr>
            <w:tcW w:w="4706" w:type="dxa"/>
          </w:tcPr>
          <w:p w14:paraId="1BA52054"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Traffic model</w:t>
            </w:r>
          </w:p>
        </w:tc>
        <w:tc>
          <w:tcPr>
            <w:tcW w:w="4644" w:type="dxa"/>
          </w:tcPr>
          <w:p w14:paraId="28D60438"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Periodic: Medium intensity (Model 2), 10/20/30 ms inter-packet arrival, 50% vehicles generate packets.</w:t>
            </w:r>
          </w:p>
        </w:tc>
      </w:tr>
      <w:tr w:rsidR="00216E6D" w:rsidRPr="00071F4E" w14:paraId="26C3FC37" w14:textId="77777777" w:rsidTr="00D12C15">
        <w:tc>
          <w:tcPr>
            <w:tcW w:w="4706" w:type="dxa"/>
          </w:tcPr>
          <w:p w14:paraId="2250910A"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lang w:val="en-GB"/>
              </w:rPr>
              <w:t>SCI/Data resource multiplexing</w:t>
            </w:r>
          </w:p>
        </w:tc>
        <w:tc>
          <w:tcPr>
            <w:tcW w:w="4644" w:type="dxa"/>
          </w:tcPr>
          <w:p w14:paraId="07D8E488"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iCs/>
                <w:sz w:val="20"/>
                <w:szCs w:val="20"/>
                <w:lang w:val="en-GB"/>
              </w:rPr>
              <w:t>Same slot SCI and Data transmission with Option 3 multiplexing scheme</w:t>
            </w:r>
          </w:p>
        </w:tc>
      </w:tr>
      <w:tr w:rsidR="00216E6D" w:rsidRPr="00071F4E" w14:paraId="04516A69" w14:textId="77777777" w:rsidTr="00D12C15">
        <w:tc>
          <w:tcPr>
            <w:tcW w:w="4706" w:type="dxa"/>
          </w:tcPr>
          <w:p w14:paraId="47AF9668" w14:textId="77777777" w:rsidR="00216E6D" w:rsidRPr="00071F4E" w:rsidRDefault="00216E6D" w:rsidP="000F47BE">
            <w:pPr>
              <w:spacing w:after="80"/>
              <w:rPr>
                <w:rFonts w:ascii="Times New Roman" w:hAnsi="Times New Roman" w:cs="Times New Roman"/>
                <w:sz w:val="20"/>
                <w:szCs w:val="20"/>
                <w:lang w:val="en-GB"/>
              </w:rPr>
            </w:pPr>
            <w:r w:rsidRPr="00071F4E">
              <w:rPr>
                <w:rFonts w:ascii="Times New Roman" w:hAnsi="Times New Roman" w:cs="Times New Roman"/>
                <w:sz w:val="20"/>
                <w:szCs w:val="20"/>
                <w:lang w:val="en-GB"/>
              </w:rPr>
              <w:t>SCI/Data frequency resource allocation</w:t>
            </w:r>
          </w:p>
        </w:tc>
        <w:tc>
          <w:tcPr>
            <w:tcW w:w="4644" w:type="dxa"/>
          </w:tcPr>
          <w:p w14:paraId="3629F81C" w14:textId="77777777" w:rsidR="00216E6D" w:rsidRPr="00071F4E" w:rsidRDefault="00216E6D" w:rsidP="000F47BE">
            <w:pPr>
              <w:tabs>
                <w:tab w:val="num" w:pos="1584"/>
              </w:tabs>
              <w:spacing w:after="80"/>
              <w:rPr>
                <w:rFonts w:ascii="Times New Roman" w:hAnsi="Times New Roman" w:cs="Times New Roman"/>
                <w:iCs/>
                <w:sz w:val="20"/>
                <w:szCs w:val="20"/>
                <w:lang w:val="en-GB"/>
              </w:rPr>
            </w:pPr>
            <w:r w:rsidRPr="00071F4E">
              <w:rPr>
                <w:rFonts w:ascii="Times New Roman" w:hAnsi="Times New Roman" w:cs="Times New Roman"/>
                <w:iCs/>
                <w:sz w:val="20"/>
                <w:szCs w:val="20"/>
                <w:lang w:val="en-GB"/>
              </w:rPr>
              <w:t>PSCCH: 5 PRB</w:t>
            </w:r>
          </w:p>
          <w:p w14:paraId="03202C55" w14:textId="77777777" w:rsidR="00216E6D" w:rsidRPr="00071F4E" w:rsidRDefault="00216E6D" w:rsidP="000F47BE">
            <w:pPr>
              <w:spacing w:after="80"/>
              <w:rPr>
                <w:rFonts w:ascii="Times New Roman" w:hAnsi="Times New Roman" w:cs="Times New Roman"/>
                <w:iCs/>
                <w:sz w:val="20"/>
                <w:szCs w:val="20"/>
                <w:lang w:val="en-GB"/>
              </w:rPr>
            </w:pPr>
            <w:r w:rsidRPr="00071F4E">
              <w:rPr>
                <w:rFonts w:ascii="Times New Roman" w:hAnsi="Times New Roman" w:cs="Times New Roman"/>
                <w:iCs/>
                <w:sz w:val="20"/>
                <w:szCs w:val="20"/>
                <w:lang w:val="en-GB"/>
              </w:rPr>
              <w:t>PSSCH: 32 PRB</w:t>
            </w:r>
          </w:p>
        </w:tc>
      </w:tr>
      <w:tr w:rsidR="00216E6D" w:rsidRPr="00071F4E" w14:paraId="09878A34" w14:textId="77777777" w:rsidTr="00D12C15">
        <w:tc>
          <w:tcPr>
            <w:tcW w:w="4706" w:type="dxa"/>
          </w:tcPr>
          <w:p w14:paraId="426BF418" w14:textId="77777777" w:rsidR="00216E6D" w:rsidRPr="00071F4E" w:rsidRDefault="00216E6D" w:rsidP="000F47BE">
            <w:pPr>
              <w:spacing w:after="80"/>
              <w:rPr>
                <w:rFonts w:ascii="Times New Roman" w:hAnsi="Times New Roman" w:cs="Times New Roman"/>
                <w:sz w:val="20"/>
                <w:szCs w:val="20"/>
                <w:lang w:val="en-GB"/>
              </w:rPr>
            </w:pPr>
            <w:r w:rsidRPr="00071F4E">
              <w:rPr>
                <w:rFonts w:ascii="Times New Roman" w:hAnsi="Times New Roman" w:cs="Times New Roman"/>
                <w:sz w:val="20"/>
                <w:szCs w:val="20"/>
                <w:lang w:val="en-GB"/>
              </w:rPr>
              <w:t>SCI/Data time resource allocation</w:t>
            </w:r>
          </w:p>
        </w:tc>
        <w:tc>
          <w:tcPr>
            <w:tcW w:w="4644" w:type="dxa"/>
          </w:tcPr>
          <w:p w14:paraId="42802529" w14:textId="77777777" w:rsidR="00216E6D" w:rsidRPr="00071F4E" w:rsidRDefault="00216E6D" w:rsidP="000F47BE">
            <w:pPr>
              <w:tabs>
                <w:tab w:val="num" w:pos="1584"/>
              </w:tabs>
              <w:spacing w:after="80"/>
              <w:rPr>
                <w:rFonts w:ascii="Times New Roman" w:hAnsi="Times New Roman" w:cs="Times New Roman"/>
                <w:iCs/>
                <w:sz w:val="20"/>
                <w:szCs w:val="20"/>
                <w:lang w:val="en-GB"/>
              </w:rPr>
            </w:pPr>
            <w:r w:rsidRPr="00071F4E">
              <w:rPr>
                <w:rFonts w:ascii="Times New Roman" w:hAnsi="Times New Roman" w:cs="Times New Roman"/>
                <w:iCs/>
                <w:sz w:val="20"/>
                <w:szCs w:val="20"/>
                <w:lang w:val="en-GB"/>
              </w:rPr>
              <w:t>PSCCH: 2 Symbols</w:t>
            </w:r>
          </w:p>
          <w:p w14:paraId="491E6864" w14:textId="77777777" w:rsidR="00216E6D" w:rsidRPr="00071F4E" w:rsidRDefault="00216E6D" w:rsidP="000F47BE">
            <w:pPr>
              <w:spacing w:after="80"/>
              <w:rPr>
                <w:rFonts w:ascii="Times New Roman" w:hAnsi="Times New Roman" w:cs="Times New Roman"/>
                <w:iCs/>
                <w:sz w:val="20"/>
                <w:szCs w:val="20"/>
                <w:lang w:val="en-GB"/>
              </w:rPr>
            </w:pPr>
            <w:r w:rsidRPr="00071F4E">
              <w:rPr>
                <w:rFonts w:ascii="Times New Roman" w:hAnsi="Times New Roman" w:cs="Times New Roman"/>
                <w:iCs/>
                <w:sz w:val="20"/>
                <w:szCs w:val="20"/>
                <w:lang w:val="en-GB"/>
              </w:rPr>
              <w:t>PSSCH: 10 Symbols (no PSFCH in slot)</w:t>
            </w:r>
          </w:p>
          <w:p w14:paraId="2E979DA5" w14:textId="77777777" w:rsidR="00216E6D" w:rsidRPr="00071F4E" w:rsidRDefault="00216E6D" w:rsidP="000F47BE">
            <w:pPr>
              <w:spacing w:after="80"/>
              <w:rPr>
                <w:rFonts w:ascii="Times New Roman" w:hAnsi="Times New Roman" w:cs="Times New Roman"/>
                <w:iCs/>
                <w:sz w:val="20"/>
                <w:szCs w:val="20"/>
                <w:lang w:val="en-GB"/>
              </w:rPr>
            </w:pPr>
            <w:r w:rsidRPr="00071F4E">
              <w:rPr>
                <w:rFonts w:ascii="Times New Roman" w:hAnsi="Times New Roman" w:cs="Times New Roman"/>
                <w:iCs/>
                <w:sz w:val="20"/>
                <w:szCs w:val="20"/>
                <w:lang w:val="en-GB"/>
              </w:rPr>
              <w:t xml:space="preserve">             : 9 symbols (PSFCH in same slot)</w:t>
            </w:r>
          </w:p>
        </w:tc>
      </w:tr>
      <w:tr w:rsidR="00216E6D" w:rsidRPr="00071F4E" w14:paraId="5F39D938" w14:textId="77777777" w:rsidTr="00D12C15">
        <w:tc>
          <w:tcPr>
            <w:tcW w:w="4706" w:type="dxa"/>
          </w:tcPr>
          <w:p w14:paraId="2FCD9667"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Overhead (for both PSSCH and PSCCH)</w:t>
            </w:r>
          </w:p>
        </w:tc>
        <w:tc>
          <w:tcPr>
            <w:tcW w:w="4644" w:type="dxa"/>
          </w:tcPr>
          <w:p w14:paraId="7D0FB904"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4/14 (GP, DMRS, AGC)</w:t>
            </w:r>
          </w:p>
        </w:tc>
      </w:tr>
      <w:tr w:rsidR="00216E6D" w:rsidRPr="00071F4E" w14:paraId="6141B178" w14:textId="77777777" w:rsidTr="00D12C15">
        <w:tc>
          <w:tcPr>
            <w:tcW w:w="4706" w:type="dxa"/>
          </w:tcPr>
          <w:p w14:paraId="494F2278"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 xml:space="preserve">Sensing and resource selection </w:t>
            </w:r>
          </w:p>
        </w:tc>
        <w:tc>
          <w:tcPr>
            <w:tcW w:w="4644" w:type="dxa"/>
          </w:tcPr>
          <w:p w14:paraId="7BEA295C" w14:textId="4CD1473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 xml:space="preserve">Mode 2 based on </w:t>
            </w:r>
            <w:r w:rsidR="00570B89" w:rsidRPr="00071F4E">
              <w:rPr>
                <w:rFonts w:ascii="Times New Roman" w:hAnsi="Times New Roman" w:cs="Times New Roman"/>
                <w:sz w:val="20"/>
                <w:szCs w:val="20"/>
              </w:rPr>
              <w:t>l</w:t>
            </w:r>
            <w:r w:rsidRPr="00071F4E">
              <w:rPr>
                <w:rFonts w:ascii="Times New Roman" w:hAnsi="Times New Roman" w:cs="Times New Roman"/>
                <w:sz w:val="20"/>
                <w:szCs w:val="20"/>
              </w:rPr>
              <w:t>ong term sensing procedure (as specified for LTE mode 4)</w:t>
            </w:r>
          </w:p>
        </w:tc>
      </w:tr>
      <w:tr w:rsidR="00216E6D" w:rsidRPr="00071F4E" w14:paraId="665CF652" w14:textId="77777777" w:rsidTr="00D12C15">
        <w:tc>
          <w:tcPr>
            <w:tcW w:w="4706" w:type="dxa"/>
            <w:shd w:val="clear" w:color="auto" w:fill="auto"/>
          </w:tcPr>
          <w:p w14:paraId="30423CF5"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Sensing distance (d</w:t>
            </w:r>
            <w:r w:rsidRPr="00071F4E">
              <w:rPr>
                <w:rFonts w:ascii="Times New Roman" w:hAnsi="Times New Roman" w:cs="Times New Roman"/>
                <w:sz w:val="20"/>
                <w:szCs w:val="20"/>
                <w:vertAlign w:val="subscript"/>
              </w:rPr>
              <w:t>sensing</w:t>
            </w:r>
            <w:r w:rsidRPr="00071F4E">
              <w:rPr>
                <w:rFonts w:ascii="Times New Roman" w:hAnsi="Times New Roman" w:cs="Times New Roman"/>
                <w:sz w:val="20"/>
                <w:szCs w:val="20"/>
              </w:rPr>
              <w:t xml:space="preserve">) </w:t>
            </w:r>
          </w:p>
        </w:tc>
        <w:tc>
          <w:tcPr>
            <w:tcW w:w="4644" w:type="dxa"/>
            <w:shd w:val="clear" w:color="auto" w:fill="auto"/>
          </w:tcPr>
          <w:p w14:paraId="78296036"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700 m</w:t>
            </w:r>
          </w:p>
        </w:tc>
      </w:tr>
      <w:tr w:rsidR="00216E6D" w:rsidRPr="00071F4E" w14:paraId="2BEB9BF8" w14:textId="77777777" w:rsidTr="00D12C15">
        <w:tc>
          <w:tcPr>
            <w:tcW w:w="4706" w:type="dxa"/>
            <w:shd w:val="clear" w:color="auto" w:fill="auto"/>
          </w:tcPr>
          <w:p w14:paraId="176287A0"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Unicast session distance</w:t>
            </w:r>
          </w:p>
        </w:tc>
        <w:tc>
          <w:tcPr>
            <w:tcW w:w="4644" w:type="dxa"/>
            <w:shd w:val="clear" w:color="auto" w:fill="auto"/>
          </w:tcPr>
          <w:p w14:paraId="39F9C4D1" w14:textId="77777777" w:rsidR="00216E6D" w:rsidRPr="00071F4E" w:rsidRDefault="00216E6D" w:rsidP="000F47BE">
            <w:pPr>
              <w:spacing w:after="80"/>
              <w:rPr>
                <w:rFonts w:ascii="Times New Roman" w:hAnsi="Times New Roman" w:cs="Times New Roman"/>
                <w:sz w:val="20"/>
              </w:rPr>
            </w:pPr>
            <w:r w:rsidRPr="00071F4E">
              <w:rPr>
                <w:rFonts w:ascii="Times New Roman" w:hAnsi="Times New Roman" w:cs="Times New Roman"/>
                <w:sz w:val="20"/>
              </w:rPr>
              <w:t>500 m for Highway</w:t>
            </w:r>
          </w:p>
          <w:p w14:paraId="3E00488A"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150m for Urban Grid</w:t>
            </w:r>
          </w:p>
        </w:tc>
      </w:tr>
      <w:tr w:rsidR="00216E6D" w:rsidRPr="00071F4E" w14:paraId="6D61D25F" w14:textId="77777777" w:rsidTr="00D12C15">
        <w:tc>
          <w:tcPr>
            <w:tcW w:w="4706" w:type="dxa"/>
            <w:shd w:val="clear" w:color="auto" w:fill="auto"/>
          </w:tcPr>
          <w:p w14:paraId="08CB37AA"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lastRenderedPageBreak/>
              <w:t>Data packet Tx parameters</w:t>
            </w:r>
          </w:p>
        </w:tc>
        <w:tc>
          <w:tcPr>
            <w:tcW w:w="4644" w:type="dxa"/>
            <w:shd w:val="clear" w:color="auto" w:fill="auto"/>
          </w:tcPr>
          <w:p w14:paraId="77231B91"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Periodic:</w:t>
            </w:r>
          </w:p>
          <w:p w14:paraId="18E58D54"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800 bytes 16-QAM (CR 0.42/0.48)</w:t>
            </w:r>
          </w:p>
          <w:p w14:paraId="396B8889" w14:textId="77777777" w:rsidR="00216E6D" w:rsidRPr="00071F4E" w:rsidRDefault="00216E6D" w:rsidP="000F47BE">
            <w:pPr>
              <w:spacing w:after="80"/>
              <w:rPr>
                <w:rFonts w:ascii="Times New Roman" w:hAnsi="Times New Roman" w:cs="Times New Roman"/>
              </w:rPr>
            </w:pPr>
            <w:r w:rsidRPr="00071F4E">
              <w:rPr>
                <w:rFonts w:ascii="Times New Roman" w:hAnsi="Times New Roman" w:cs="Times New Roman"/>
                <w:sz w:val="20"/>
                <w:szCs w:val="20"/>
              </w:rPr>
              <w:t>1200 bytes: 16 QAM (CR 0.64) / 64-QAM (CR 0.5)</w:t>
            </w:r>
            <w:r w:rsidRPr="00071F4E">
              <w:rPr>
                <w:rFonts w:ascii="Times New Roman" w:hAnsi="Times New Roman" w:cs="Times New Roman"/>
              </w:rPr>
              <w:t xml:space="preserve"> </w:t>
            </w:r>
          </w:p>
        </w:tc>
      </w:tr>
      <w:tr w:rsidR="00216E6D" w:rsidRPr="00071F4E" w14:paraId="5C0F933D" w14:textId="77777777" w:rsidTr="00D12C15">
        <w:tc>
          <w:tcPr>
            <w:tcW w:w="4706" w:type="dxa"/>
            <w:shd w:val="clear" w:color="auto" w:fill="auto"/>
          </w:tcPr>
          <w:p w14:paraId="5CD08836"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Fixed or maximum number of retransmissions (without/with HARQ feedback, respectively)</w:t>
            </w:r>
          </w:p>
        </w:tc>
        <w:tc>
          <w:tcPr>
            <w:tcW w:w="4644" w:type="dxa"/>
            <w:shd w:val="clear" w:color="auto" w:fill="auto"/>
          </w:tcPr>
          <w:p w14:paraId="470669A4"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1</w:t>
            </w:r>
          </w:p>
        </w:tc>
      </w:tr>
    </w:tbl>
    <w:p w14:paraId="5C90831E" w14:textId="77777777" w:rsidR="00216E6D" w:rsidRPr="00071F4E" w:rsidRDefault="00216E6D" w:rsidP="00216E6D">
      <w:pPr>
        <w:rPr>
          <w:rFonts w:ascii="Times New Roman" w:hAnsi="Times New Roman" w:cs="Times New Roman"/>
        </w:rPr>
      </w:pPr>
    </w:p>
    <w:p w14:paraId="2F030EAF" w14:textId="77777777" w:rsidR="00216E6D" w:rsidRPr="00071F4E" w:rsidRDefault="00216E6D" w:rsidP="00216E6D">
      <w:pPr>
        <w:rPr>
          <w:rFonts w:ascii="Times New Roman" w:hAnsi="Times New Roman" w:cs="Times New Roman"/>
        </w:rPr>
      </w:pPr>
    </w:p>
    <w:p w14:paraId="7C91EB44" w14:textId="77777777" w:rsidR="00216E6D" w:rsidRPr="00071F4E" w:rsidRDefault="00216E6D" w:rsidP="001B11A7">
      <w:pPr>
        <w:rPr>
          <w:rFonts w:ascii="Times New Roman" w:hAnsi="Times New Roman" w:cs="Times New Roman"/>
        </w:rPr>
      </w:pPr>
    </w:p>
    <w:sectPr w:rsidR="00216E6D" w:rsidRPr="00071F4E"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EEFDE" w14:textId="77777777" w:rsidR="00181796" w:rsidRDefault="00181796">
      <w:r>
        <w:separator/>
      </w:r>
    </w:p>
  </w:endnote>
  <w:endnote w:type="continuationSeparator" w:id="0">
    <w:p w14:paraId="117A8705" w14:textId="77777777" w:rsidR="00181796" w:rsidRDefault="00181796">
      <w:r>
        <w:continuationSeparator/>
      </w:r>
    </w:p>
  </w:endnote>
  <w:endnote w:type="continuationNotice" w:id="1">
    <w:p w14:paraId="577B62F1" w14:textId="77777777" w:rsidR="00181796" w:rsidRDefault="001817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51F15" w14:textId="77777777" w:rsidR="00181796" w:rsidRDefault="00181796">
      <w:r>
        <w:separator/>
      </w:r>
    </w:p>
  </w:footnote>
  <w:footnote w:type="continuationSeparator" w:id="0">
    <w:p w14:paraId="1F311C8A" w14:textId="77777777" w:rsidR="00181796" w:rsidRDefault="00181796">
      <w:r>
        <w:continuationSeparator/>
      </w:r>
    </w:p>
  </w:footnote>
  <w:footnote w:type="continuationNotice" w:id="1">
    <w:p w14:paraId="0ECB6100" w14:textId="77777777" w:rsidR="00181796" w:rsidRDefault="001817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6E2475"/>
    <w:multiLevelType w:val="multilevel"/>
    <w:tmpl w:val="927E5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717B3C"/>
    <w:multiLevelType w:val="hybridMultilevel"/>
    <w:tmpl w:val="45983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7C91"/>
    <w:multiLevelType w:val="hybridMultilevel"/>
    <w:tmpl w:val="23945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D16F4A"/>
    <w:multiLevelType w:val="hybridMultilevel"/>
    <w:tmpl w:val="238AD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7B624C"/>
    <w:multiLevelType w:val="multilevel"/>
    <w:tmpl w:val="B0DC5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F33CDC"/>
    <w:multiLevelType w:val="hybridMultilevel"/>
    <w:tmpl w:val="BC6285E6"/>
    <w:lvl w:ilvl="0" w:tplc="47CA6668">
      <w:start w:val="1"/>
      <w:numFmt w:val="bullet"/>
      <w:lvlText w:val=""/>
      <w:lvlJc w:val="left"/>
      <w:pPr>
        <w:ind w:left="2988" w:hanging="360"/>
      </w:pPr>
      <w:rPr>
        <w:rFonts w:ascii="Symbol" w:hAnsi="Symbol" w:hint="default"/>
        <w:color w:val="244061" w:themeColor="accent1" w:themeShade="80"/>
      </w:rPr>
    </w:lvl>
    <w:lvl w:ilvl="1" w:tplc="04090001">
      <w:start w:val="1"/>
      <w:numFmt w:val="bullet"/>
      <w:lvlText w:val=""/>
      <w:lvlJc w:val="left"/>
      <w:pPr>
        <w:ind w:left="3708" w:hanging="360"/>
      </w:pPr>
      <w:rPr>
        <w:rFonts w:ascii="Symbol" w:hAnsi="Symbol"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17" w15:restartNumberingAfterBreak="0">
    <w:nsid w:val="3A3D790E"/>
    <w:multiLevelType w:val="hybridMultilevel"/>
    <w:tmpl w:val="7F4273FC"/>
    <w:lvl w:ilvl="0" w:tplc="D26E500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B07B8F"/>
    <w:multiLevelType w:val="hybridMultilevel"/>
    <w:tmpl w:val="1C1CC4FC"/>
    <w:lvl w:ilvl="0" w:tplc="FACACEA6">
      <w:start w:val="1"/>
      <w:numFmt w:val="bullet"/>
      <w:lvlText w:val=""/>
      <w:lvlJc w:val="left"/>
      <w:pPr>
        <w:ind w:left="2160" w:hanging="360"/>
      </w:pPr>
      <w:rPr>
        <w:rFonts w:ascii="Wingdings" w:hAnsi="Wingdings" w:hint="default"/>
        <w:color w:val="17365D" w:themeColor="text2" w:themeShade="BF"/>
      </w:rPr>
    </w:lvl>
    <w:lvl w:ilvl="1" w:tplc="AE4E86E6">
      <w:numFmt w:val="bullet"/>
      <w:lvlText w:val="·"/>
      <w:lvlJc w:val="left"/>
      <w:pPr>
        <w:ind w:left="2880" w:hanging="360"/>
      </w:pPr>
      <w:rPr>
        <w:rFonts w:ascii="Times New Roman" w:eastAsia="Calibri" w:hAnsi="Times New Roman" w:cs="Times New Roman" w:hint="default"/>
        <w:color w:val="1F497D"/>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480A68AC"/>
    <w:multiLevelType w:val="hybridMultilevel"/>
    <w:tmpl w:val="CFEE6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9E6DCE"/>
    <w:multiLevelType w:val="multilevel"/>
    <w:tmpl w:val="A830C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0C257E8"/>
    <w:multiLevelType w:val="hybridMultilevel"/>
    <w:tmpl w:val="4420DD8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2AB35A1"/>
    <w:multiLevelType w:val="hybridMultilevel"/>
    <w:tmpl w:val="2EB06D68"/>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EC0BC8"/>
    <w:multiLevelType w:val="hybridMultilevel"/>
    <w:tmpl w:val="6340027C"/>
    <w:lvl w:ilvl="0" w:tplc="AD1483DE">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C254333"/>
    <w:multiLevelType w:val="hybridMultilevel"/>
    <w:tmpl w:val="260AA65C"/>
    <w:lvl w:ilvl="0" w:tplc="41BE92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2CB5E00"/>
    <w:multiLevelType w:val="hybridMultilevel"/>
    <w:tmpl w:val="E7EC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131950"/>
    <w:multiLevelType w:val="hybridMultilevel"/>
    <w:tmpl w:val="9BF0D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6E3358"/>
    <w:multiLevelType w:val="hybridMultilevel"/>
    <w:tmpl w:val="CB865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2E02CE"/>
    <w:multiLevelType w:val="hybridMultilevel"/>
    <w:tmpl w:val="720EDED4"/>
    <w:lvl w:ilvl="0" w:tplc="04090001">
      <w:start w:val="1"/>
      <w:numFmt w:val="bullet"/>
      <w:lvlText w:val=""/>
      <w:lvlJc w:val="left"/>
      <w:pPr>
        <w:ind w:left="3240" w:hanging="360"/>
      </w:pPr>
      <w:rPr>
        <w:rFonts w:ascii="Symbol" w:hAnsi="Symbol"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0" w15:restartNumberingAfterBreak="0">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16D45F1"/>
    <w:multiLevelType w:val="multilevel"/>
    <w:tmpl w:val="CD62A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DF589D"/>
    <w:multiLevelType w:val="hybridMultilevel"/>
    <w:tmpl w:val="720CB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0AEC71E">
      <w:numFmt w:val="bullet"/>
      <w:lvlText w:val="-"/>
      <w:lvlJc w:val="left"/>
      <w:pPr>
        <w:ind w:left="2160" w:hanging="360"/>
      </w:pPr>
      <w:rPr>
        <w:rFonts w:ascii="Times New Roman" w:eastAsiaTheme="minorHAnsi"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18"/>
  </w:num>
  <w:num w:numId="4">
    <w:abstractNumId w:val="19"/>
  </w:num>
  <w:num w:numId="5">
    <w:abstractNumId w:val="10"/>
  </w:num>
  <w:num w:numId="6">
    <w:abstractNumId w:val="21"/>
  </w:num>
  <w:num w:numId="7">
    <w:abstractNumId w:val="29"/>
  </w:num>
  <w:num w:numId="8">
    <w:abstractNumId w:val="11"/>
  </w:num>
  <w:num w:numId="9">
    <w:abstractNumId w:val="44"/>
  </w:num>
  <w:num w:numId="10">
    <w:abstractNumId w:val="15"/>
  </w:num>
  <w:num w:numId="11">
    <w:abstractNumId w:val="43"/>
  </w:num>
  <w:num w:numId="12">
    <w:abstractNumId w:val="20"/>
  </w:num>
  <w:num w:numId="13">
    <w:abstractNumId w:val="26"/>
  </w:num>
  <w:num w:numId="14">
    <w:abstractNumId w:val="27"/>
  </w:num>
  <w:num w:numId="15">
    <w:abstractNumId w:val="28"/>
  </w:num>
  <w:num w:numId="16">
    <w:abstractNumId w:val="6"/>
  </w:num>
  <w:num w:numId="17">
    <w:abstractNumId w:val="45"/>
  </w:num>
  <w:num w:numId="18">
    <w:abstractNumId w:val="14"/>
  </w:num>
  <w:num w:numId="19">
    <w:abstractNumId w:val="42"/>
  </w:num>
  <w:num w:numId="20">
    <w:abstractNumId w:val="1"/>
  </w:num>
  <w:num w:numId="21">
    <w:abstractNumId w:val="3"/>
  </w:num>
  <w:num w:numId="22">
    <w:abstractNumId w:val="35"/>
  </w:num>
  <w:num w:numId="23">
    <w:abstractNumId w:val="31"/>
  </w:num>
  <w:num w:numId="24">
    <w:abstractNumId w:val="4"/>
  </w:num>
  <w:num w:numId="25">
    <w:abstractNumId w:val="8"/>
  </w:num>
  <w:num w:numId="26">
    <w:abstractNumId w:val="41"/>
  </w:num>
  <w:num w:numId="27">
    <w:abstractNumId w:val="8"/>
  </w:num>
  <w:num w:numId="28">
    <w:abstractNumId w:val="9"/>
  </w:num>
  <w:num w:numId="29">
    <w:abstractNumId w:val="30"/>
  </w:num>
  <w:num w:numId="30">
    <w:abstractNumId w:val="17"/>
  </w:num>
  <w:num w:numId="31">
    <w:abstractNumId w:val="32"/>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3"/>
  </w:num>
  <w:num w:numId="34">
    <w:abstractNumId w:val="36"/>
  </w:num>
  <w:num w:numId="35">
    <w:abstractNumId w:val="13"/>
  </w:num>
  <w:num w:numId="36">
    <w:abstractNumId w:val="37"/>
  </w:num>
  <w:num w:numId="37">
    <w:abstractNumId w:val="34"/>
  </w:num>
  <w:num w:numId="38">
    <w:abstractNumId w:val="25"/>
  </w:num>
  <w:num w:numId="39">
    <w:abstractNumId w:val="40"/>
  </w:num>
  <w:num w:numId="40">
    <w:abstractNumId w:val="5"/>
  </w:num>
  <w:num w:numId="41">
    <w:abstractNumId w:val="2"/>
  </w:num>
  <w:num w:numId="42">
    <w:abstractNumId w:val="12"/>
  </w:num>
  <w:num w:numId="43">
    <w:abstractNumId w:val="22"/>
  </w:num>
  <w:num w:numId="44">
    <w:abstractNumId w:val="39"/>
  </w:num>
  <w:num w:numId="45">
    <w:abstractNumId w:val="16"/>
  </w:num>
  <w:num w:numId="46">
    <w:abstractNumId w:val="7"/>
  </w:num>
  <w:num w:numId="47">
    <w:abstractNumId w:val="1"/>
  </w:num>
  <w:num w:numId="48">
    <w:abstractNumId w:val="38"/>
  </w:num>
  <w:num w:numId="49">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C1"/>
    <w:rsid w:val="00000633"/>
    <w:rsid w:val="000006E1"/>
    <w:rsid w:val="0000168C"/>
    <w:rsid w:val="00001EEF"/>
    <w:rsid w:val="00002BC4"/>
    <w:rsid w:val="00002F99"/>
    <w:rsid w:val="0000325C"/>
    <w:rsid w:val="00003E50"/>
    <w:rsid w:val="00003EC3"/>
    <w:rsid w:val="00003FB2"/>
    <w:rsid w:val="00004B03"/>
    <w:rsid w:val="00004C2D"/>
    <w:rsid w:val="00004C9A"/>
    <w:rsid w:val="00005012"/>
    <w:rsid w:val="00006446"/>
    <w:rsid w:val="00006896"/>
    <w:rsid w:val="00007CDC"/>
    <w:rsid w:val="000101EC"/>
    <w:rsid w:val="000104C6"/>
    <w:rsid w:val="000110C9"/>
    <w:rsid w:val="00011B28"/>
    <w:rsid w:val="00011EE8"/>
    <w:rsid w:val="0001288B"/>
    <w:rsid w:val="00012B9F"/>
    <w:rsid w:val="00012C16"/>
    <w:rsid w:val="00014B23"/>
    <w:rsid w:val="000153E9"/>
    <w:rsid w:val="00015D15"/>
    <w:rsid w:val="0001611C"/>
    <w:rsid w:val="0001694D"/>
    <w:rsid w:val="00017074"/>
    <w:rsid w:val="000208E4"/>
    <w:rsid w:val="00020D4A"/>
    <w:rsid w:val="00021143"/>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0EA6"/>
    <w:rsid w:val="00031297"/>
    <w:rsid w:val="00031598"/>
    <w:rsid w:val="00031EC3"/>
    <w:rsid w:val="000325B8"/>
    <w:rsid w:val="00033351"/>
    <w:rsid w:val="0003410A"/>
    <w:rsid w:val="00034C15"/>
    <w:rsid w:val="00035EA8"/>
    <w:rsid w:val="00035F74"/>
    <w:rsid w:val="00036BA1"/>
    <w:rsid w:val="00037187"/>
    <w:rsid w:val="00037E0F"/>
    <w:rsid w:val="000405A0"/>
    <w:rsid w:val="00040B78"/>
    <w:rsid w:val="0004149C"/>
    <w:rsid w:val="00041938"/>
    <w:rsid w:val="000422E2"/>
    <w:rsid w:val="00042BE0"/>
    <w:rsid w:val="00042F22"/>
    <w:rsid w:val="000437FA"/>
    <w:rsid w:val="00043DDF"/>
    <w:rsid w:val="00044278"/>
    <w:rsid w:val="000444EF"/>
    <w:rsid w:val="00044A9C"/>
    <w:rsid w:val="000455AE"/>
    <w:rsid w:val="00045651"/>
    <w:rsid w:val="00045735"/>
    <w:rsid w:val="00045AD3"/>
    <w:rsid w:val="000465B3"/>
    <w:rsid w:val="0004780E"/>
    <w:rsid w:val="00050195"/>
    <w:rsid w:val="00050717"/>
    <w:rsid w:val="00050D83"/>
    <w:rsid w:val="00050E2C"/>
    <w:rsid w:val="000511FA"/>
    <w:rsid w:val="0005264F"/>
    <w:rsid w:val="00052A07"/>
    <w:rsid w:val="000534E3"/>
    <w:rsid w:val="00053756"/>
    <w:rsid w:val="00053B5C"/>
    <w:rsid w:val="00053C47"/>
    <w:rsid w:val="00054303"/>
    <w:rsid w:val="00054815"/>
    <w:rsid w:val="00054EE4"/>
    <w:rsid w:val="000552CB"/>
    <w:rsid w:val="00055378"/>
    <w:rsid w:val="00055E34"/>
    <w:rsid w:val="00055FDB"/>
    <w:rsid w:val="0005606A"/>
    <w:rsid w:val="00056718"/>
    <w:rsid w:val="00056A67"/>
    <w:rsid w:val="00056F02"/>
    <w:rsid w:val="00056FD0"/>
    <w:rsid w:val="00057117"/>
    <w:rsid w:val="000571B8"/>
    <w:rsid w:val="0005757D"/>
    <w:rsid w:val="000575ED"/>
    <w:rsid w:val="00057EFC"/>
    <w:rsid w:val="000604D2"/>
    <w:rsid w:val="000616E7"/>
    <w:rsid w:val="00061829"/>
    <w:rsid w:val="00062035"/>
    <w:rsid w:val="0006232B"/>
    <w:rsid w:val="000625C8"/>
    <w:rsid w:val="000631A0"/>
    <w:rsid w:val="00063AC3"/>
    <w:rsid w:val="00063EF3"/>
    <w:rsid w:val="000641AA"/>
    <w:rsid w:val="0006437B"/>
    <w:rsid w:val="000644C5"/>
    <w:rsid w:val="000645B8"/>
    <w:rsid w:val="0006487E"/>
    <w:rsid w:val="00065243"/>
    <w:rsid w:val="00065952"/>
    <w:rsid w:val="00065E1A"/>
    <w:rsid w:val="00065F7E"/>
    <w:rsid w:val="000674D8"/>
    <w:rsid w:val="00070074"/>
    <w:rsid w:val="00070D25"/>
    <w:rsid w:val="00070E98"/>
    <w:rsid w:val="00071225"/>
    <w:rsid w:val="000715A7"/>
    <w:rsid w:val="00071812"/>
    <w:rsid w:val="00071DCA"/>
    <w:rsid w:val="00071F4E"/>
    <w:rsid w:val="000725A0"/>
    <w:rsid w:val="0007415D"/>
    <w:rsid w:val="00074621"/>
    <w:rsid w:val="00074F35"/>
    <w:rsid w:val="00075131"/>
    <w:rsid w:val="00075141"/>
    <w:rsid w:val="00075998"/>
    <w:rsid w:val="00075BF1"/>
    <w:rsid w:val="0007787A"/>
    <w:rsid w:val="00077A1C"/>
    <w:rsid w:val="00077CF3"/>
    <w:rsid w:val="00077E5F"/>
    <w:rsid w:val="0008004D"/>
    <w:rsid w:val="00080281"/>
    <w:rsid w:val="0008036A"/>
    <w:rsid w:val="000806B5"/>
    <w:rsid w:val="00080F0F"/>
    <w:rsid w:val="00081AE6"/>
    <w:rsid w:val="00082135"/>
    <w:rsid w:val="00083BE4"/>
    <w:rsid w:val="00085543"/>
    <w:rsid w:val="000855EB"/>
    <w:rsid w:val="00085883"/>
    <w:rsid w:val="000858BB"/>
    <w:rsid w:val="00085A01"/>
    <w:rsid w:val="00085B52"/>
    <w:rsid w:val="00085E11"/>
    <w:rsid w:val="000862B6"/>
    <w:rsid w:val="000866F2"/>
    <w:rsid w:val="00086A43"/>
    <w:rsid w:val="0008785D"/>
    <w:rsid w:val="0009009F"/>
    <w:rsid w:val="000905A9"/>
    <w:rsid w:val="00090A9B"/>
    <w:rsid w:val="00090AF4"/>
    <w:rsid w:val="00090CD9"/>
    <w:rsid w:val="00090D19"/>
    <w:rsid w:val="00091557"/>
    <w:rsid w:val="00091842"/>
    <w:rsid w:val="00091F2C"/>
    <w:rsid w:val="000923AF"/>
    <w:rsid w:val="000924C1"/>
    <w:rsid w:val="000924F0"/>
    <w:rsid w:val="00092A35"/>
    <w:rsid w:val="00092B27"/>
    <w:rsid w:val="00093009"/>
    <w:rsid w:val="00093474"/>
    <w:rsid w:val="0009356A"/>
    <w:rsid w:val="00093A02"/>
    <w:rsid w:val="00094022"/>
    <w:rsid w:val="00094047"/>
    <w:rsid w:val="00094180"/>
    <w:rsid w:val="000944EC"/>
    <w:rsid w:val="000945DA"/>
    <w:rsid w:val="00094796"/>
    <w:rsid w:val="00094DA8"/>
    <w:rsid w:val="0009510F"/>
    <w:rsid w:val="00096A7E"/>
    <w:rsid w:val="00096C23"/>
    <w:rsid w:val="00097774"/>
    <w:rsid w:val="000A0028"/>
    <w:rsid w:val="000A0276"/>
    <w:rsid w:val="000A1836"/>
    <w:rsid w:val="000A1B7B"/>
    <w:rsid w:val="000A22F2"/>
    <w:rsid w:val="000A2538"/>
    <w:rsid w:val="000A3063"/>
    <w:rsid w:val="000A447B"/>
    <w:rsid w:val="000A56F2"/>
    <w:rsid w:val="000A5764"/>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6CF"/>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F9D"/>
    <w:rsid w:val="000C7009"/>
    <w:rsid w:val="000C782B"/>
    <w:rsid w:val="000D0A64"/>
    <w:rsid w:val="000D0D07"/>
    <w:rsid w:val="000D162D"/>
    <w:rsid w:val="000D2F63"/>
    <w:rsid w:val="000D2FB2"/>
    <w:rsid w:val="000D4439"/>
    <w:rsid w:val="000D4797"/>
    <w:rsid w:val="000D4D63"/>
    <w:rsid w:val="000D51D9"/>
    <w:rsid w:val="000D57A7"/>
    <w:rsid w:val="000D5C17"/>
    <w:rsid w:val="000D5D21"/>
    <w:rsid w:val="000E0170"/>
    <w:rsid w:val="000E0527"/>
    <w:rsid w:val="000E0669"/>
    <w:rsid w:val="000E18EA"/>
    <w:rsid w:val="000E1E92"/>
    <w:rsid w:val="000E20F9"/>
    <w:rsid w:val="000E22A6"/>
    <w:rsid w:val="000E23FF"/>
    <w:rsid w:val="000E371D"/>
    <w:rsid w:val="000E3ECF"/>
    <w:rsid w:val="000E43AB"/>
    <w:rsid w:val="000E5324"/>
    <w:rsid w:val="000E5BBB"/>
    <w:rsid w:val="000E5EBB"/>
    <w:rsid w:val="000E66EF"/>
    <w:rsid w:val="000E6C65"/>
    <w:rsid w:val="000E6F04"/>
    <w:rsid w:val="000E6FF3"/>
    <w:rsid w:val="000E700D"/>
    <w:rsid w:val="000E7644"/>
    <w:rsid w:val="000E78E3"/>
    <w:rsid w:val="000F06D6"/>
    <w:rsid w:val="000F0709"/>
    <w:rsid w:val="000F0EB1"/>
    <w:rsid w:val="000F1106"/>
    <w:rsid w:val="000F184F"/>
    <w:rsid w:val="000F1854"/>
    <w:rsid w:val="000F1AE1"/>
    <w:rsid w:val="000F323D"/>
    <w:rsid w:val="000F3BE9"/>
    <w:rsid w:val="000F3F6C"/>
    <w:rsid w:val="000F47BE"/>
    <w:rsid w:val="000F4935"/>
    <w:rsid w:val="000F4ED8"/>
    <w:rsid w:val="000F4F9E"/>
    <w:rsid w:val="000F528A"/>
    <w:rsid w:val="000F5397"/>
    <w:rsid w:val="000F557E"/>
    <w:rsid w:val="000F5AB7"/>
    <w:rsid w:val="000F5D31"/>
    <w:rsid w:val="000F68BA"/>
    <w:rsid w:val="000F6DF3"/>
    <w:rsid w:val="000F6F49"/>
    <w:rsid w:val="000F7925"/>
    <w:rsid w:val="0010021A"/>
    <w:rsid w:val="001005FF"/>
    <w:rsid w:val="00100770"/>
    <w:rsid w:val="0010105B"/>
    <w:rsid w:val="00101244"/>
    <w:rsid w:val="001012B7"/>
    <w:rsid w:val="00101BCC"/>
    <w:rsid w:val="0010203E"/>
    <w:rsid w:val="00102BB7"/>
    <w:rsid w:val="00103174"/>
    <w:rsid w:val="00103851"/>
    <w:rsid w:val="00103ADA"/>
    <w:rsid w:val="001045CB"/>
    <w:rsid w:val="001048B7"/>
    <w:rsid w:val="00104A7C"/>
    <w:rsid w:val="00105E18"/>
    <w:rsid w:val="00106117"/>
    <w:rsid w:val="001062FB"/>
    <w:rsid w:val="001063E6"/>
    <w:rsid w:val="0010657F"/>
    <w:rsid w:val="00106B59"/>
    <w:rsid w:val="00106D29"/>
    <w:rsid w:val="001070B9"/>
    <w:rsid w:val="0011092E"/>
    <w:rsid w:val="00110EBC"/>
    <w:rsid w:val="00111D66"/>
    <w:rsid w:val="00112036"/>
    <w:rsid w:val="0011224B"/>
    <w:rsid w:val="00112B01"/>
    <w:rsid w:val="00112DEF"/>
    <w:rsid w:val="00113CF4"/>
    <w:rsid w:val="00114331"/>
    <w:rsid w:val="00115027"/>
    <w:rsid w:val="001153EA"/>
    <w:rsid w:val="00115643"/>
    <w:rsid w:val="00115D9E"/>
    <w:rsid w:val="001163DC"/>
    <w:rsid w:val="00116765"/>
    <w:rsid w:val="00116896"/>
    <w:rsid w:val="00116C54"/>
    <w:rsid w:val="0011747E"/>
    <w:rsid w:val="00117AE6"/>
    <w:rsid w:val="00117CEA"/>
    <w:rsid w:val="00117D13"/>
    <w:rsid w:val="001203FC"/>
    <w:rsid w:val="0012189E"/>
    <w:rsid w:val="001218CE"/>
    <w:rsid w:val="001219F5"/>
    <w:rsid w:val="00121A20"/>
    <w:rsid w:val="00121AF7"/>
    <w:rsid w:val="00121CF8"/>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6E3"/>
    <w:rsid w:val="00136790"/>
    <w:rsid w:val="001375CD"/>
    <w:rsid w:val="001376DA"/>
    <w:rsid w:val="001376E6"/>
    <w:rsid w:val="00137AB5"/>
    <w:rsid w:val="00137F0B"/>
    <w:rsid w:val="001409CF"/>
    <w:rsid w:val="00141601"/>
    <w:rsid w:val="00141990"/>
    <w:rsid w:val="00141A18"/>
    <w:rsid w:val="00141BE7"/>
    <w:rsid w:val="001420DF"/>
    <w:rsid w:val="001425FB"/>
    <w:rsid w:val="00142A72"/>
    <w:rsid w:val="00142ADE"/>
    <w:rsid w:val="00143127"/>
    <w:rsid w:val="00143140"/>
    <w:rsid w:val="00143E76"/>
    <w:rsid w:val="001440CD"/>
    <w:rsid w:val="001440F0"/>
    <w:rsid w:val="001445CE"/>
    <w:rsid w:val="00144726"/>
    <w:rsid w:val="001447B7"/>
    <w:rsid w:val="00145B01"/>
    <w:rsid w:val="001465F4"/>
    <w:rsid w:val="00146904"/>
    <w:rsid w:val="00146964"/>
    <w:rsid w:val="00146989"/>
    <w:rsid w:val="001474AB"/>
    <w:rsid w:val="00147BDE"/>
    <w:rsid w:val="001506B3"/>
    <w:rsid w:val="00150C1E"/>
    <w:rsid w:val="001510DF"/>
    <w:rsid w:val="0015190F"/>
    <w:rsid w:val="00151D5A"/>
    <w:rsid w:val="00151E23"/>
    <w:rsid w:val="00152219"/>
    <w:rsid w:val="001523B7"/>
    <w:rsid w:val="001526E0"/>
    <w:rsid w:val="00153B76"/>
    <w:rsid w:val="00154220"/>
    <w:rsid w:val="0015446D"/>
    <w:rsid w:val="001549FC"/>
    <w:rsid w:val="001551B5"/>
    <w:rsid w:val="00155A65"/>
    <w:rsid w:val="00156DC4"/>
    <w:rsid w:val="00157883"/>
    <w:rsid w:val="00157A90"/>
    <w:rsid w:val="00157B7B"/>
    <w:rsid w:val="00157F10"/>
    <w:rsid w:val="00160461"/>
    <w:rsid w:val="00160EEB"/>
    <w:rsid w:val="00162135"/>
    <w:rsid w:val="001629FC"/>
    <w:rsid w:val="00162BD1"/>
    <w:rsid w:val="00162E25"/>
    <w:rsid w:val="00163554"/>
    <w:rsid w:val="00163FBD"/>
    <w:rsid w:val="001659C1"/>
    <w:rsid w:val="00166220"/>
    <w:rsid w:val="0016660C"/>
    <w:rsid w:val="001669BD"/>
    <w:rsid w:val="0016726A"/>
    <w:rsid w:val="00167A2F"/>
    <w:rsid w:val="001711A9"/>
    <w:rsid w:val="00171478"/>
    <w:rsid w:val="00171E9B"/>
    <w:rsid w:val="00171FAE"/>
    <w:rsid w:val="00172D1D"/>
    <w:rsid w:val="001735B9"/>
    <w:rsid w:val="00173A8E"/>
    <w:rsid w:val="0017437B"/>
    <w:rsid w:val="00174407"/>
    <w:rsid w:val="001746D1"/>
    <w:rsid w:val="001747A2"/>
    <w:rsid w:val="00174FE7"/>
    <w:rsid w:val="001750CB"/>
    <w:rsid w:val="00175A10"/>
    <w:rsid w:val="00175A7C"/>
    <w:rsid w:val="00175B80"/>
    <w:rsid w:val="001762DB"/>
    <w:rsid w:val="00176850"/>
    <w:rsid w:val="00176E09"/>
    <w:rsid w:val="00176E1A"/>
    <w:rsid w:val="00176FB5"/>
    <w:rsid w:val="00177938"/>
    <w:rsid w:val="00180304"/>
    <w:rsid w:val="00180B6F"/>
    <w:rsid w:val="001810E1"/>
    <w:rsid w:val="0018143F"/>
    <w:rsid w:val="00181796"/>
    <w:rsid w:val="00181D12"/>
    <w:rsid w:val="001833D1"/>
    <w:rsid w:val="001833FB"/>
    <w:rsid w:val="00183599"/>
    <w:rsid w:val="00184226"/>
    <w:rsid w:val="001846F2"/>
    <w:rsid w:val="00185251"/>
    <w:rsid w:val="001855AA"/>
    <w:rsid w:val="001856D0"/>
    <w:rsid w:val="00186721"/>
    <w:rsid w:val="00186F7A"/>
    <w:rsid w:val="00187149"/>
    <w:rsid w:val="00187FF9"/>
    <w:rsid w:val="00190AC1"/>
    <w:rsid w:val="00190BFA"/>
    <w:rsid w:val="00190FD9"/>
    <w:rsid w:val="00191850"/>
    <w:rsid w:val="001921DE"/>
    <w:rsid w:val="001924F7"/>
    <w:rsid w:val="001927C8"/>
    <w:rsid w:val="00192B67"/>
    <w:rsid w:val="00192C79"/>
    <w:rsid w:val="00192D14"/>
    <w:rsid w:val="0019341A"/>
    <w:rsid w:val="00193ABA"/>
    <w:rsid w:val="00194249"/>
    <w:rsid w:val="0019443B"/>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45D5"/>
    <w:rsid w:val="001A4737"/>
    <w:rsid w:val="001A4812"/>
    <w:rsid w:val="001A48FC"/>
    <w:rsid w:val="001A4EF4"/>
    <w:rsid w:val="001A5065"/>
    <w:rsid w:val="001A5951"/>
    <w:rsid w:val="001A5E00"/>
    <w:rsid w:val="001A5E45"/>
    <w:rsid w:val="001A6173"/>
    <w:rsid w:val="001A6ABE"/>
    <w:rsid w:val="001A73FD"/>
    <w:rsid w:val="001A771A"/>
    <w:rsid w:val="001B0578"/>
    <w:rsid w:val="001B0A03"/>
    <w:rsid w:val="001B0D97"/>
    <w:rsid w:val="001B11A7"/>
    <w:rsid w:val="001B14BE"/>
    <w:rsid w:val="001B1523"/>
    <w:rsid w:val="001B1D92"/>
    <w:rsid w:val="001B2093"/>
    <w:rsid w:val="001B21A6"/>
    <w:rsid w:val="001B3010"/>
    <w:rsid w:val="001B34D1"/>
    <w:rsid w:val="001B36D6"/>
    <w:rsid w:val="001B3C08"/>
    <w:rsid w:val="001B56D1"/>
    <w:rsid w:val="001B5A5D"/>
    <w:rsid w:val="001B5C14"/>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B53"/>
    <w:rsid w:val="001C3D2A"/>
    <w:rsid w:val="001C3D34"/>
    <w:rsid w:val="001C4C0B"/>
    <w:rsid w:val="001C508D"/>
    <w:rsid w:val="001C558C"/>
    <w:rsid w:val="001C5ACF"/>
    <w:rsid w:val="001C5B0C"/>
    <w:rsid w:val="001C6312"/>
    <w:rsid w:val="001C65BF"/>
    <w:rsid w:val="001C664F"/>
    <w:rsid w:val="001C6B4F"/>
    <w:rsid w:val="001C7611"/>
    <w:rsid w:val="001D0064"/>
    <w:rsid w:val="001D0744"/>
    <w:rsid w:val="001D11ED"/>
    <w:rsid w:val="001D1452"/>
    <w:rsid w:val="001D1B44"/>
    <w:rsid w:val="001D2B1F"/>
    <w:rsid w:val="001D2C6B"/>
    <w:rsid w:val="001D2DB5"/>
    <w:rsid w:val="001D36A9"/>
    <w:rsid w:val="001D377E"/>
    <w:rsid w:val="001D37A0"/>
    <w:rsid w:val="001D37DE"/>
    <w:rsid w:val="001D3974"/>
    <w:rsid w:val="001D3BAF"/>
    <w:rsid w:val="001D4CB3"/>
    <w:rsid w:val="001D4EE6"/>
    <w:rsid w:val="001D51BA"/>
    <w:rsid w:val="001D52F5"/>
    <w:rsid w:val="001D53B5"/>
    <w:rsid w:val="001D5C84"/>
    <w:rsid w:val="001D6342"/>
    <w:rsid w:val="001D677A"/>
    <w:rsid w:val="001D67BB"/>
    <w:rsid w:val="001D6B50"/>
    <w:rsid w:val="001D6D53"/>
    <w:rsid w:val="001D783F"/>
    <w:rsid w:val="001D79A1"/>
    <w:rsid w:val="001D7A02"/>
    <w:rsid w:val="001E018C"/>
    <w:rsid w:val="001E0427"/>
    <w:rsid w:val="001E076C"/>
    <w:rsid w:val="001E0B68"/>
    <w:rsid w:val="001E0E46"/>
    <w:rsid w:val="001E217E"/>
    <w:rsid w:val="001E23E4"/>
    <w:rsid w:val="001E2AD7"/>
    <w:rsid w:val="001E3A33"/>
    <w:rsid w:val="001E3F06"/>
    <w:rsid w:val="001E58E2"/>
    <w:rsid w:val="001E5F35"/>
    <w:rsid w:val="001E60F9"/>
    <w:rsid w:val="001E69BC"/>
    <w:rsid w:val="001E7AED"/>
    <w:rsid w:val="001F0A04"/>
    <w:rsid w:val="001F0B56"/>
    <w:rsid w:val="001F0CCF"/>
    <w:rsid w:val="001F12F4"/>
    <w:rsid w:val="001F2F31"/>
    <w:rsid w:val="001F36C3"/>
    <w:rsid w:val="001F3916"/>
    <w:rsid w:val="001F4037"/>
    <w:rsid w:val="001F4676"/>
    <w:rsid w:val="001F474C"/>
    <w:rsid w:val="001F54C5"/>
    <w:rsid w:val="001F58C2"/>
    <w:rsid w:val="001F5B50"/>
    <w:rsid w:val="001F5C7D"/>
    <w:rsid w:val="001F61DB"/>
    <w:rsid w:val="001F662C"/>
    <w:rsid w:val="001F7074"/>
    <w:rsid w:val="001F7A85"/>
    <w:rsid w:val="00200490"/>
    <w:rsid w:val="002009A4"/>
    <w:rsid w:val="00201F3A"/>
    <w:rsid w:val="0020327F"/>
    <w:rsid w:val="00203A34"/>
    <w:rsid w:val="00203F96"/>
    <w:rsid w:val="002041BF"/>
    <w:rsid w:val="0020481B"/>
    <w:rsid w:val="00204831"/>
    <w:rsid w:val="00204883"/>
    <w:rsid w:val="00204E32"/>
    <w:rsid w:val="002050C4"/>
    <w:rsid w:val="00205CEA"/>
    <w:rsid w:val="0020640E"/>
    <w:rsid w:val="002069B2"/>
    <w:rsid w:val="002073BE"/>
    <w:rsid w:val="00207FA3"/>
    <w:rsid w:val="00210241"/>
    <w:rsid w:val="002111FD"/>
    <w:rsid w:val="00212596"/>
    <w:rsid w:val="00212D1B"/>
    <w:rsid w:val="00212D2F"/>
    <w:rsid w:val="00212DC7"/>
    <w:rsid w:val="0021336E"/>
    <w:rsid w:val="00213C09"/>
    <w:rsid w:val="00214AE0"/>
    <w:rsid w:val="00214DA8"/>
    <w:rsid w:val="0021529E"/>
    <w:rsid w:val="00215423"/>
    <w:rsid w:val="002158FA"/>
    <w:rsid w:val="00215991"/>
    <w:rsid w:val="00215D3F"/>
    <w:rsid w:val="00215F14"/>
    <w:rsid w:val="002160C0"/>
    <w:rsid w:val="00216540"/>
    <w:rsid w:val="00216742"/>
    <w:rsid w:val="00216E6D"/>
    <w:rsid w:val="00216F10"/>
    <w:rsid w:val="00217082"/>
    <w:rsid w:val="002178E0"/>
    <w:rsid w:val="002179C2"/>
    <w:rsid w:val="00220495"/>
    <w:rsid w:val="00220600"/>
    <w:rsid w:val="00220819"/>
    <w:rsid w:val="00220EAB"/>
    <w:rsid w:val="00221136"/>
    <w:rsid w:val="00221404"/>
    <w:rsid w:val="002221C0"/>
    <w:rsid w:val="002224DB"/>
    <w:rsid w:val="00223FCB"/>
    <w:rsid w:val="0022419F"/>
    <w:rsid w:val="00224506"/>
    <w:rsid w:val="0022451F"/>
    <w:rsid w:val="0022452C"/>
    <w:rsid w:val="002245DE"/>
    <w:rsid w:val="00224CC9"/>
    <w:rsid w:val="00224CEE"/>
    <w:rsid w:val="0022523C"/>
    <w:rsid w:val="002252C3"/>
    <w:rsid w:val="00225343"/>
    <w:rsid w:val="0022591B"/>
    <w:rsid w:val="00225C54"/>
    <w:rsid w:val="00225C71"/>
    <w:rsid w:val="00226404"/>
    <w:rsid w:val="00226BE1"/>
    <w:rsid w:val="00227027"/>
    <w:rsid w:val="002276E2"/>
    <w:rsid w:val="00227D97"/>
    <w:rsid w:val="00230248"/>
    <w:rsid w:val="00230765"/>
    <w:rsid w:val="00230BDB"/>
    <w:rsid w:val="002310AB"/>
    <w:rsid w:val="00231470"/>
    <w:rsid w:val="0023156D"/>
    <w:rsid w:val="002319E4"/>
    <w:rsid w:val="002320DA"/>
    <w:rsid w:val="00232491"/>
    <w:rsid w:val="00232B84"/>
    <w:rsid w:val="00233E89"/>
    <w:rsid w:val="002341D8"/>
    <w:rsid w:val="002346E3"/>
    <w:rsid w:val="002349E8"/>
    <w:rsid w:val="0023533C"/>
    <w:rsid w:val="00235632"/>
    <w:rsid w:val="002356DD"/>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4040"/>
    <w:rsid w:val="00245092"/>
    <w:rsid w:val="0024566A"/>
    <w:rsid w:val="00245766"/>
    <w:rsid w:val="002458EB"/>
    <w:rsid w:val="002462D0"/>
    <w:rsid w:val="00246594"/>
    <w:rsid w:val="002468B7"/>
    <w:rsid w:val="0024729C"/>
    <w:rsid w:val="002502F9"/>
    <w:rsid w:val="00251316"/>
    <w:rsid w:val="002514DB"/>
    <w:rsid w:val="00251615"/>
    <w:rsid w:val="002518B0"/>
    <w:rsid w:val="00251B4A"/>
    <w:rsid w:val="00251DE3"/>
    <w:rsid w:val="00251F8F"/>
    <w:rsid w:val="0025243C"/>
    <w:rsid w:val="00252933"/>
    <w:rsid w:val="002536A0"/>
    <w:rsid w:val="00253A30"/>
    <w:rsid w:val="0025555E"/>
    <w:rsid w:val="00255D36"/>
    <w:rsid w:val="00257543"/>
    <w:rsid w:val="002577E6"/>
    <w:rsid w:val="00257A53"/>
    <w:rsid w:val="002602EB"/>
    <w:rsid w:val="00260656"/>
    <w:rsid w:val="00260A05"/>
    <w:rsid w:val="00261782"/>
    <w:rsid w:val="002617E7"/>
    <w:rsid w:val="00261A3A"/>
    <w:rsid w:val="00262A43"/>
    <w:rsid w:val="00262A45"/>
    <w:rsid w:val="002637AE"/>
    <w:rsid w:val="00264189"/>
    <w:rsid w:val="00264228"/>
    <w:rsid w:val="00264334"/>
    <w:rsid w:val="0026473E"/>
    <w:rsid w:val="00264779"/>
    <w:rsid w:val="00264B3E"/>
    <w:rsid w:val="00265521"/>
    <w:rsid w:val="00265C81"/>
    <w:rsid w:val="00266214"/>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211"/>
    <w:rsid w:val="002805F5"/>
    <w:rsid w:val="00280751"/>
    <w:rsid w:val="00280E8F"/>
    <w:rsid w:val="00281579"/>
    <w:rsid w:val="00281605"/>
    <w:rsid w:val="002819A4"/>
    <w:rsid w:val="00281C9B"/>
    <w:rsid w:val="002821B7"/>
    <w:rsid w:val="0028265E"/>
    <w:rsid w:val="0028280A"/>
    <w:rsid w:val="0028305E"/>
    <w:rsid w:val="0028360D"/>
    <w:rsid w:val="002838A1"/>
    <w:rsid w:val="00283A0A"/>
    <w:rsid w:val="00283DE5"/>
    <w:rsid w:val="0028409E"/>
    <w:rsid w:val="0028487A"/>
    <w:rsid w:val="002849D3"/>
    <w:rsid w:val="00284AA5"/>
    <w:rsid w:val="002850AC"/>
    <w:rsid w:val="002852A9"/>
    <w:rsid w:val="0028606E"/>
    <w:rsid w:val="00286560"/>
    <w:rsid w:val="00286ACD"/>
    <w:rsid w:val="00286BFC"/>
    <w:rsid w:val="002871CF"/>
    <w:rsid w:val="00287838"/>
    <w:rsid w:val="002907B5"/>
    <w:rsid w:val="00290CC2"/>
    <w:rsid w:val="002911CE"/>
    <w:rsid w:val="002912B7"/>
    <w:rsid w:val="002912C6"/>
    <w:rsid w:val="0029133F"/>
    <w:rsid w:val="0029135D"/>
    <w:rsid w:val="00291685"/>
    <w:rsid w:val="00291D3B"/>
    <w:rsid w:val="00291FC4"/>
    <w:rsid w:val="00292174"/>
    <w:rsid w:val="00292EB7"/>
    <w:rsid w:val="002937A1"/>
    <w:rsid w:val="00294544"/>
    <w:rsid w:val="002955E3"/>
    <w:rsid w:val="00295943"/>
    <w:rsid w:val="00295BE1"/>
    <w:rsid w:val="00295FCF"/>
    <w:rsid w:val="00296227"/>
    <w:rsid w:val="00296314"/>
    <w:rsid w:val="00296F44"/>
    <w:rsid w:val="0029777D"/>
    <w:rsid w:val="002A055E"/>
    <w:rsid w:val="002A1733"/>
    <w:rsid w:val="002A1C69"/>
    <w:rsid w:val="002A1D4E"/>
    <w:rsid w:val="002A1F3F"/>
    <w:rsid w:val="002A2107"/>
    <w:rsid w:val="002A2499"/>
    <w:rsid w:val="002A2869"/>
    <w:rsid w:val="002A2B92"/>
    <w:rsid w:val="002A2EF2"/>
    <w:rsid w:val="002A31D3"/>
    <w:rsid w:val="002A3257"/>
    <w:rsid w:val="002A377A"/>
    <w:rsid w:val="002A37EE"/>
    <w:rsid w:val="002A3FC3"/>
    <w:rsid w:val="002A4063"/>
    <w:rsid w:val="002A4C62"/>
    <w:rsid w:val="002A4CC1"/>
    <w:rsid w:val="002A5F35"/>
    <w:rsid w:val="002A6158"/>
    <w:rsid w:val="002A6758"/>
    <w:rsid w:val="002A6CFF"/>
    <w:rsid w:val="002A6FF8"/>
    <w:rsid w:val="002A7683"/>
    <w:rsid w:val="002B1834"/>
    <w:rsid w:val="002B24D6"/>
    <w:rsid w:val="002B2C00"/>
    <w:rsid w:val="002B3A7C"/>
    <w:rsid w:val="002B3B0D"/>
    <w:rsid w:val="002B3FE9"/>
    <w:rsid w:val="002B49BE"/>
    <w:rsid w:val="002B63FC"/>
    <w:rsid w:val="002B6D00"/>
    <w:rsid w:val="002B6FA2"/>
    <w:rsid w:val="002B74C5"/>
    <w:rsid w:val="002B77BF"/>
    <w:rsid w:val="002C0976"/>
    <w:rsid w:val="002C0ED2"/>
    <w:rsid w:val="002C1174"/>
    <w:rsid w:val="002C151A"/>
    <w:rsid w:val="002C1961"/>
    <w:rsid w:val="002C2995"/>
    <w:rsid w:val="002C2ED2"/>
    <w:rsid w:val="002C31B3"/>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D02C7"/>
    <w:rsid w:val="002D0371"/>
    <w:rsid w:val="002D071A"/>
    <w:rsid w:val="002D102E"/>
    <w:rsid w:val="002D2BF7"/>
    <w:rsid w:val="002D2E85"/>
    <w:rsid w:val="002D34B2"/>
    <w:rsid w:val="002D37A1"/>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4F3"/>
    <w:rsid w:val="002E17F2"/>
    <w:rsid w:val="002E1B99"/>
    <w:rsid w:val="002E1D24"/>
    <w:rsid w:val="002E2179"/>
    <w:rsid w:val="002E2A11"/>
    <w:rsid w:val="002E2B4D"/>
    <w:rsid w:val="002E368E"/>
    <w:rsid w:val="002E3791"/>
    <w:rsid w:val="002E4943"/>
    <w:rsid w:val="002E52EB"/>
    <w:rsid w:val="002E659A"/>
    <w:rsid w:val="002E689B"/>
    <w:rsid w:val="002E7003"/>
    <w:rsid w:val="002E7CAE"/>
    <w:rsid w:val="002E7F8F"/>
    <w:rsid w:val="002F07A4"/>
    <w:rsid w:val="002F2771"/>
    <w:rsid w:val="002F2F73"/>
    <w:rsid w:val="002F3044"/>
    <w:rsid w:val="002F37A9"/>
    <w:rsid w:val="002F4337"/>
    <w:rsid w:val="002F4794"/>
    <w:rsid w:val="002F4AE1"/>
    <w:rsid w:val="002F5609"/>
    <w:rsid w:val="002F585B"/>
    <w:rsid w:val="002F5A8E"/>
    <w:rsid w:val="002F5A95"/>
    <w:rsid w:val="002F5AFC"/>
    <w:rsid w:val="002F6C88"/>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4D4B"/>
    <w:rsid w:val="0030501F"/>
    <w:rsid w:val="00305444"/>
    <w:rsid w:val="00305EC4"/>
    <w:rsid w:val="003060F8"/>
    <w:rsid w:val="0030704D"/>
    <w:rsid w:val="003072D1"/>
    <w:rsid w:val="00307A42"/>
    <w:rsid w:val="00307A45"/>
    <w:rsid w:val="00307BA1"/>
    <w:rsid w:val="00310C49"/>
    <w:rsid w:val="00311702"/>
    <w:rsid w:val="00311E82"/>
    <w:rsid w:val="003124BA"/>
    <w:rsid w:val="00312C0A"/>
    <w:rsid w:val="00313FD6"/>
    <w:rsid w:val="003143BD"/>
    <w:rsid w:val="00314CF4"/>
    <w:rsid w:val="00314FA5"/>
    <w:rsid w:val="00315304"/>
    <w:rsid w:val="003153C1"/>
    <w:rsid w:val="00320177"/>
    <w:rsid w:val="003203ED"/>
    <w:rsid w:val="0032130F"/>
    <w:rsid w:val="00322820"/>
    <w:rsid w:val="00322C9F"/>
    <w:rsid w:val="003231BC"/>
    <w:rsid w:val="003233E6"/>
    <w:rsid w:val="00324135"/>
    <w:rsid w:val="003242DD"/>
    <w:rsid w:val="00324AA1"/>
    <w:rsid w:val="00324D23"/>
    <w:rsid w:val="00325768"/>
    <w:rsid w:val="00325884"/>
    <w:rsid w:val="00325F35"/>
    <w:rsid w:val="003260A9"/>
    <w:rsid w:val="003273A2"/>
    <w:rsid w:val="00330D80"/>
    <w:rsid w:val="00331751"/>
    <w:rsid w:val="00331E4A"/>
    <w:rsid w:val="003329D7"/>
    <w:rsid w:val="003329DD"/>
    <w:rsid w:val="003330BE"/>
    <w:rsid w:val="003334EA"/>
    <w:rsid w:val="0033352E"/>
    <w:rsid w:val="00333D09"/>
    <w:rsid w:val="00333FD7"/>
    <w:rsid w:val="00334165"/>
    <w:rsid w:val="00334578"/>
    <w:rsid w:val="00334579"/>
    <w:rsid w:val="00334D0C"/>
    <w:rsid w:val="0033520D"/>
    <w:rsid w:val="00335858"/>
    <w:rsid w:val="00336BDA"/>
    <w:rsid w:val="00336EF8"/>
    <w:rsid w:val="00337135"/>
    <w:rsid w:val="00340409"/>
    <w:rsid w:val="00340BDD"/>
    <w:rsid w:val="00340CA8"/>
    <w:rsid w:val="00340F01"/>
    <w:rsid w:val="0034106C"/>
    <w:rsid w:val="0034166C"/>
    <w:rsid w:val="003419A8"/>
    <w:rsid w:val="00342BD7"/>
    <w:rsid w:val="00343C63"/>
    <w:rsid w:val="00343CA5"/>
    <w:rsid w:val="0034447A"/>
    <w:rsid w:val="00345335"/>
    <w:rsid w:val="00346710"/>
    <w:rsid w:val="00346A10"/>
    <w:rsid w:val="00346DB5"/>
    <w:rsid w:val="00347574"/>
    <w:rsid w:val="003477B1"/>
    <w:rsid w:val="003479F3"/>
    <w:rsid w:val="00347DB6"/>
    <w:rsid w:val="00347E7F"/>
    <w:rsid w:val="0035020E"/>
    <w:rsid w:val="0035065C"/>
    <w:rsid w:val="003507E3"/>
    <w:rsid w:val="003516FD"/>
    <w:rsid w:val="00351C00"/>
    <w:rsid w:val="00351C21"/>
    <w:rsid w:val="00351EB3"/>
    <w:rsid w:val="00352094"/>
    <w:rsid w:val="0035267B"/>
    <w:rsid w:val="00352AAB"/>
    <w:rsid w:val="00352BCD"/>
    <w:rsid w:val="00352BE5"/>
    <w:rsid w:val="00354F66"/>
    <w:rsid w:val="00355093"/>
    <w:rsid w:val="0035511B"/>
    <w:rsid w:val="00355B0A"/>
    <w:rsid w:val="00356081"/>
    <w:rsid w:val="00357380"/>
    <w:rsid w:val="00360259"/>
    <w:rsid w:val="003602D9"/>
    <w:rsid w:val="00360674"/>
    <w:rsid w:val="00361055"/>
    <w:rsid w:val="00361261"/>
    <w:rsid w:val="003616AD"/>
    <w:rsid w:val="00361854"/>
    <w:rsid w:val="003626B8"/>
    <w:rsid w:val="00362F2B"/>
    <w:rsid w:val="00362F5A"/>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1F1B"/>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5E88"/>
    <w:rsid w:val="003861C1"/>
    <w:rsid w:val="00386578"/>
    <w:rsid w:val="00386747"/>
    <w:rsid w:val="00387CE3"/>
    <w:rsid w:val="00390F0F"/>
    <w:rsid w:val="003913DB"/>
    <w:rsid w:val="00391638"/>
    <w:rsid w:val="003918D0"/>
    <w:rsid w:val="003927B8"/>
    <w:rsid w:val="00392D70"/>
    <w:rsid w:val="00392EAA"/>
    <w:rsid w:val="00393702"/>
    <w:rsid w:val="003939FF"/>
    <w:rsid w:val="00393FE3"/>
    <w:rsid w:val="003946B1"/>
    <w:rsid w:val="00394D8D"/>
    <w:rsid w:val="0039520F"/>
    <w:rsid w:val="00395948"/>
    <w:rsid w:val="00395F42"/>
    <w:rsid w:val="003967CC"/>
    <w:rsid w:val="00396C06"/>
    <w:rsid w:val="00397568"/>
    <w:rsid w:val="00397827"/>
    <w:rsid w:val="003978A8"/>
    <w:rsid w:val="003A07EB"/>
    <w:rsid w:val="003A0C00"/>
    <w:rsid w:val="003A0DAE"/>
    <w:rsid w:val="003A16F1"/>
    <w:rsid w:val="003A19D0"/>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DC8"/>
    <w:rsid w:val="003B117C"/>
    <w:rsid w:val="003B159C"/>
    <w:rsid w:val="003B172F"/>
    <w:rsid w:val="003B1DDF"/>
    <w:rsid w:val="003B29D5"/>
    <w:rsid w:val="003B2AE7"/>
    <w:rsid w:val="003B2B22"/>
    <w:rsid w:val="003B35D9"/>
    <w:rsid w:val="003B369F"/>
    <w:rsid w:val="003B36A3"/>
    <w:rsid w:val="003B4971"/>
    <w:rsid w:val="003B4EB4"/>
    <w:rsid w:val="003B50C8"/>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B76"/>
    <w:rsid w:val="003C3E39"/>
    <w:rsid w:val="003C3FC4"/>
    <w:rsid w:val="003C4FFF"/>
    <w:rsid w:val="003C62E9"/>
    <w:rsid w:val="003C62ED"/>
    <w:rsid w:val="003C6C78"/>
    <w:rsid w:val="003C6D1B"/>
    <w:rsid w:val="003C6E0C"/>
    <w:rsid w:val="003C733E"/>
    <w:rsid w:val="003C7806"/>
    <w:rsid w:val="003D109F"/>
    <w:rsid w:val="003D2002"/>
    <w:rsid w:val="003D2478"/>
    <w:rsid w:val="003D2D9B"/>
    <w:rsid w:val="003D41C3"/>
    <w:rsid w:val="003D4835"/>
    <w:rsid w:val="003D5831"/>
    <w:rsid w:val="003D597C"/>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3CA"/>
    <w:rsid w:val="003E4493"/>
    <w:rsid w:val="003E44FC"/>
    <w:rsid w:val="003E46C7"/>
    <w:rsid w:val="003E4789"/>
    <w:rsid w:val="003E517D"/>
    <w:rsid w:val="003E55E4"/>
    <w:rsid w:val="003E5B3A"/>
    <w:rsid w:val="003E631B"/>
    <w:rsid w:val="003E64AD"/>
    <w:rsid w:val="003E68CE"/>
    <w:rsid w:val="003E7090"/>
    <w:rsid w:val="003E74E3"/>
    <w:rsid w:val="003E7676"/>
    <w:rsid w:val="003E78F0"/>
    <w:rsid w:val="003F05C7"/>
    <w:rsid w:val="003F1D3F"/>
    <w:rsid w:val="003F24A2"/>
    <w:rsid w:val="003F25D5"/>
    <w:rsid w:val="003F2CD4"/>
    <w:rsid w:val="003F370E"/>
    <w:rsid w:val="003F3C3A"/>
    <w:rsid w:val="003F4036"/>
    <w:rsid w:val="003F4A38"/>
    <w:rsid w:val="003F4A65"/>
    <w:rsid w:val="003F4F9D"/>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437"/>
    <w:rsid w:val="00411691"/>
    <w:rsid w:val="00411B1A"/>
    <w:rsid w:val="0041258E"/>
    <w:rsid w:val="0041263E"/>
    <w:rsid w:val="0041333B"/>
    <w:rsid w:val="0041384A"/>
    <w:rsid w:val="00413AAC"/>
    <w:rsid w:val="00414AB1"/>
    <w:rsid w:val="00414C64"/>
    <w:rsid w:val="00415E8A"/>
    <w:rsid w:val="00416DDF"/>
    <w:rsid w:val="00416EC3"/>
    <w:rsid w:val="00420230"/>
    <w:rsid w:val="00420A99"/>
    <w:rsid w:val="00421105"/>
    <w:rsid w:val="00421616"/>
    <w:rsid w:val="0042167F"/>
    <w:rsid w:val="004218B1"/>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006"/>
    <w:rsid w:val="004319AA"/>
    <w:rsid w:val="00431A9F"/>
    <w:rsid w:val="00431F4A"/>
    <w:rsid w:val="004328D6"/>
    <w:rsid w:val="0043299F"/>
    <w:rsid w:val="00432F94"/>
    <w:rsid w:val="00433752"/>
    <w:rsid w:val="0043398F"/>
    <w:rsid w:val="00433B5E"/>
    <w:rsid w:val="00433CB2"/>
    <w:rsid w:val="004345C8"/>
    <w:rsid w:val="0043473D"/>
    <w:rsid w:val="00434E58"/>
    <w:rsid w:val="00434ED0"/>
    <w:rsid w:val="00437447"/>
    <w:rsid w:val="00437835"/>
    <w:rsid w:val="004378D3"/>
    <w:rsid w:val="004407C2"/>
    <w:rsid w:val="00440C67"/>
    <w:rsid w:val="004410B9"/>
    <w:rsid w:val="00441829"/>
    <w:rsid w:val="00441A92"/>
    <w:rsid w:val="00442587"/>
    <w:rsid w:val="004427DC"/>
    <w:rsid w:val="00442A5F"/>
    <w:rsid w:val="00443C63"/>
    <w:rsid w:val="00444B1D"/>
    <w:rsid w:val="00444D62"/>
    <w:rsid w:val="00444F56"/>
    <w:rsid w:val="004452C3"/>
    <w:rsid w:val="00445828"/>
    <w:rsid w:val="004459C8"/>
    <w:rsid w:val="00445DDB"/>
    <w:rsid w:val="00446488"/>
    <w:rsid w:val="00446A99"/>
    <w:rsid w:val="0044705A"/>
    <w:rsid w:val="004475BC"/>
    <w:rsid w:val="00447BC3"/>
    <w:rsid w:val="00447E44"/>
    <w:rsid w:val="00450214"/>
    <w:rsid w:val="00450677"/>
    <w:rsid w:val="00450E98"/>
    <w:rsid w:val="004517AA"/>
    <w:rsid w:val="00452864"/>
    <w:rsid w:val="00452CAC"/>
    <w:rsid w:val="0045334A"/>
    <w:rsid w:val="00453980"/>
    <w:rsid w:val="004545AE"/>
    <w:rsid w:val="004555E3"/>
    <w:rsid w:val="0045566F"/>
    <w:rsid w:val="00455D0D"/>
    <w:rsid w:val="00455E5B"/>
    <w:rsid w:val="0045606C"/>
    <w:rsid w:val="0045630F"/>
    <w:rsid w:val="00456425"/>
    <w:rsid w:val="004566F4"/>
    <w:rsid w:val="00456756"/>
    <w:rsid w:val="00456D12"/>
    <w:rsid w:val="00457565"/>
    <w:rsid w:val="00457B71"/>
    <w:rsid w:val="00460D15"/>
    <w:rsid w:val="00461301"/>
    <w:rsid w:val="004616E7"/>
    <w:rsid w:val="00461892"/>
    <w:rsid w:val="00462C36"/>
    <w:rsid w:val="00464085"/>
    <w:rsid w:val="00464087"/>
    <w:rsid w:val="0046493F"/>
    <w:rsid w:val="004661B2"/>
    <w:rsid w:val="004669E2"/>
    <w:rsid w:val="00466D07"/>
    <w:rsid w:val="00466F5E"/>
    <w:rsid w:val="00466FFC"/>
    <w:rsid w:val="00467A12"/>
    <w:rsid w:val="00470334"/>
    <w:rsid w:val="00470B4B"/>
    <w:rsid w:val="00470C2E"/>
    <w:rsid w:val="00470C31"/>
    <w:rsid w:val="0047271B"/>
    <w:rsid w:val="00472A16"/>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633"/>
    <w:rsid w:val="00481705"/>
    <w:rsid w:val="00481DE7"/>
    <w:rsid w:val="00481E77"/>
    <w:rsid w:val="00481FB4"/>
    <w:rsid w:val="0048266F"/>
    <w:rsid w:val="00482695"/>
    <w:rsid w:val="00482780"/>
    <w:rsid w:val="0048363F"/>
    <w:rsid w:val="004839E7"/>
    <w:rsid w:val="00483EFF"/>
    <w:rsid w:val="004842C3"/>
    <w:rsid w:val="00484787"/>
    <w:rsid w:val="0048579F"/>
    <w:rsid w:val="00485B50"/>
    <w:rsid w:val="0048634B"/>
    <w:rsid w:val="00486739"/>
    <w:rsid w:val="004872B3"/>
    <w:rsid w:val="00487362"/>
    <w:rsid w:val="00490025"/>
    <w:rsid w:val="00490B24"/>
    <w:rsid w:val="00490BA0"/>
    <w:rsid w:val="00490C6F"/>
    <w:rsid w:val="00491484"/>
    <w:rsid w:val="00491816"/>
    <w:rsid w:val="00491A42"/>
    <w:rsid w:val="00491B36"/>
    <w:rsid w:val="004928CF"/>
    <w:rsid w:val="00492BC5"/>
    <w:rsid w:val="00492E72"/>
    <w:rsid w:val="00493240"/>
    <w:rsid w:val="004939C9"/>
    <w:rsid w:val="004939D9"/>
    <w:rsid w:val="00495043"/>
    <w:rsid w:val="00495751"/>
    <w:rsid w:val="00496498"/>
    <w:rsid w:val="004964F1"/>
    <w:rsid w:val="00496E03"/>
    <w:rsid w:val="00496E37"/>
    <w:rsid w:val="00496FBF"/>
    <w:rsid w:val="0049704C"/>
    <w:rsid w:val="00497314"/>
    <w:rsid w:val="004974EB"/>
    <w:rsid w:val="00497C80"/>
    <w:rsid w:val="004A0373"/>
    <w:rsid w:val="004A059A"/>
    <w:rsid w:val="004A1384"/>
    <w:rsid w:val="004A1610"/>
    <w:rsid w:val="004A16BC"/>
    <w:rsid w:val="004A27DF"/>
    <w:rsid w:val="004A2B94"/>
    <w:rsid w:val="004A2D47"/>
    <w:rsid w:val="004A3696"/>
    <w:rsid w:val="004A38EA"/>
    <w:rsid w:val="004A3A69"/>
    <w:rsid w:val="004A4A51"/>
    <w:rsid w:val="004A5256"/>
    <w:rsid w:val="004A54AE"/>
    <w:rsid w:val="004A574C"/>
    <w:rsid w:val="004A614C"/>
    <w:rsid w:val="004A71AA"/>
    <w:rsid w:val="004A7AE6"/>
    <w:rsid w:val="004A7D0F"/>
    <w:rsid w:val="004B0802"/>
    <w:rsid w:val="004B0840"/>
    <w:rsid w:val="004B0924"/>
    <w:rsid w:val="004B09DB"/>
    <w:rsid w:val="004B0BE0"/>
    <w:rsid w:val="004B1049"/>
    <w:rsid w:val="004B1CFE"/>
    <w:rsid w:val="004B1DB8"/>
    <w:rsid w:val="004B2532"/>
    <w:rsid w:val="004B2A1A"/>
    <w:rsid w:val="004B2DBA"/>
    <w:rsid w:val="004B2F6C"/>
    <w:rsid w:val="004B3B1F"/>
    <w:rsid w:val="004B4459"/>
    <w:rsid w:val="004B44CE"/>
    <w:rsid w:val="004B4593"/>
    <w:rsid w:val="004B5D51"/>
    <w:rsid w:val="004B6553"/>
    <w:rsid w:val="004B680F"/>
    <w:rsid w:val="004B74DE"/>
    <w:rsid w:val="004B74E1"/>
    <w:rsid w:val="004B7C0C"/>
    <w:rsid w:val="004C0C9D"/>
    <w:rsid w:val="004C1260"/>
    <w:rsid w:val="004C1E01"/>
    <w:rsid w:val="004C23B1"/>
    <w:rsid w:val="004C23BA"/>
    <w:rsid w:val="004C2B95"/>
    <w:rsid w:val="004C3216"/>
    <w:rsid w:val="004C34D2"/>
    <w:rsid w:val="004C3898"/>
    <w:rsid w:val="004C3B35"/>
    <w:rsid w:val="004C3C55"/>
    <w:rsid w:val="004C3D53"/>
    <w:rsid w:val="004C4662"/>
    <w:rsid w:val="004C5437"/>
    <w:rsid w:val="004C5EE9"/>
    <w:rsid w:val="004C5EF7"/>
    <w:rsid w:val="004C6A7A"/>
    <w:rsid w:val="004C6D2F"/>
    <w:rsid w:val="004C6D4F"/>
    <w:rsid w:val="004C6E36"/>
    <w:rsid w:val="004C6ED8"/>
    <w:rsid w:val="004C72BF"/>
    <w:rsid w:val="004C77F7"/>
    <w:rsid w:val="004D06BB"/>
    <w:rsid w:val="004D1135"/>
    <w:rsid w:val="004D2254"/>
    <w:rsid w:val="004D22B0"/>
    <w:rsid w:val="004D2343"/>
    <w:rsid w:val="004D36B1"/>
    <w:rsid w:val="004D3C15"/>
    <w:rsid w:val="004D4D58"/>
    <w:rsid w:val="004D594B"/>
    <w:rsid w:val="004D5C0F"/>
    <w:rsid w:val="004D6C54"/>
    <w:rsid w:val="004D6E88"/>
    <w:rsid w:val="004D7EBD"/>
    <w:rsid w:val="004E0449"/>
    <w:rsid w:val="004E08CB"/>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37A5"/>
    <w:rsid w:val="004E3BAF"/>
    <w:rsid w:val="004E3EE0"/>
    <w:rsid w:val="004E45AE"/>
    <w:rsid w:val="004E462E"/>
    <w:rsid w:val="004E5296"/>
    <w:rsid w:val="004E53C7"/>
    <w:rsid w:val="004E56DC"/>
    <w:rsid w:val="004E5F91"/>
    <w:rsid w:val="004E6215"/>
    <w:rsid w:val="004E6C03"/>
    <w:rsid w:val="004E7420"/>
    <w:rsid w:val="004E76F4"/>
    <w:rsid w:val="004E7873"/>
    <w:rsid w:val="004E7C33"/>
    <w:rsid w:val="004E7EB2"/>
    <w:rsid w:val="004F0445"/>
    <w:rsid w:val="004F0A81"/>
    <w:rsid w:val="004F0B6C"/>
    <w:rsid w:val="004F19EB"/>
    <w:rsid w:val="004F2078"/>
    <w:rsid w:val="004F27D0"/>
    <w:rsid w:val="004F2F97"/>
    <w:rsid w:val="004F30B7"/>
    <w:rsid w:val="004F4DA3"/>
    <w:rsid w:val="004F53E9"/>
    <w:rsid w:val="004F631B"/>
    <w:rsid w:val="004F6322"/>
    <w:rsid w:val="004F659D"/>
    <w:rsid w:val="004F666D"/>
    <w:rsid w:val="004F66A7"/>
    <w:rsid w:val="004F735E"/>
    <w:rsid w:val="004F7DBA"/>
    <w:rsid w:val="00500B52"/>
    <w:rsid w:val="005011FB"/>
    <w:rsid w:val="0050268E"/>
    <w:rsid w:val="005028C1"/>
    <w:rsid w:val="00502A05"/>
    <w:rsid w:val="0050318E"/>
    <w:rsid w:val="00504512"/>
    <w:rsid w:val="0050496B"/>
    <w:rsid w:val="00504B0D"/>
    <w:rsid w:val="00504D78"/>
    <w:rsid w:val="0050530D"/>
    <w:rsid w:val="00506557"/>
    <w:rsid w:val="0050677A"/>
    <w:rsid w:val="00506849"/>
    <w:rsid w:val="00506D5C"/>
    <w:rsid w:val="00507194"/>
    <w:rsid w:val="00507A9E"/>
    <w:rsid w:val="005104E2"/>
    <w:rsid w:val="005108D8"/>
    <w:rsid w:val="00511392"/>
    <w:rsid w:val="005116F9"/>
    <w:rsid w:val="00511AE3"/>
    <w:rsid w:val="00511B0B"/>
    <w:rsid w:val="00511C63"/>
    <w:rsid w:val="00511E64"/>
    <w:rsid w:val="00512181"/>
    <w:rsid w:val="0051249C"/>
    <w:rsid w:val="00512811"/>
    <w:rsid w:val="0051450C"/>
    <w:rsid w:val="00514531"/>
    <w:rsid w:val="005146A4"/>
    <w:rsid w:val="005153A7"/>
    <w:rsid w:val="005158BD"/>
    <w:rsid w:val="00515908"/>
    <w:rsid w:val="0051590B"/>
    <w:rsid w:val="0051769E"/>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435A"/>
    <w:rsid w:val="00534AE0"/>
    <w:rsid w:val="00534B59"/>
    <w:rsid w:val="00534D24"/>
    <w:rsid w:val="00535499"/>
    <w:rsid w:val="00535666"/>
    <w:rsid w:val="00536759"/>
    <w:rsid w:val="00536B97"/>
    <w:rsid w:val="00536DF7"/>
    <w:rsid w:val="00537C62"/>
    <w:rsid w:val="00537DB8"/>
    <w:rsid w:val="005408C3"/>
    <w:rsid w:val="00540EA3"/>
    <w:rsid w:val="00541033"/>
    <w:rsid w:val="0054206F"/>
    <w:rsid w:val="00542D12"/>
    <w:rsid w:val="005432BF"/>
    <w:rsid w:val="00543B3A"/>
    <w:rsid w:val="00543E03"/>
    <w:rsid w:val="00543E1E"/>
    <w:rsid w:val="00544751"/>
    <w:rsid w:val="00544AC8"/>
    <w:rsid w:val="00545011"/>
    <w:rsid w:val="00545796"/>
    <w:rsid w:val="0054634A"/>
    <w:rsid w:val="005464F6"/>
    <w:rsid w:val="005465A6"/>
    <w:rsid w:val="00546970"/>
    <w:rsid w:val="00546D33"/>
    <w:rsid w:val="00546F3E"/>
    <w:rsid w:val="00547601"/>
    <w:rsid w:val="00547AD6"/>
    <w:rsid w:val="00547E93"/>
    <w:rsid w:val="00547FF5"/>
    <w:rsid w:val="00550604"/>
    <w:rsid w:val="00551810"/>
    <w:rsid w:val="00551816"/>
    <w:rsid w:val="00551AAB"/>
    <w:rsid w:val="00553C09"/>
    <w:rsid w:val="00554164"/>
    <w:rsid w:val="0055446D"/>
    <w:rsid w:val="00554606"/>
    <w:rsid w:val="00554C4A"/>
    <w:rsid w:val="00554D82"/>
    <w:rsid w:val="00554D8B"/>
    <w:rsid w:val="00554E19"/>
    <w:rsid w:val="00555048"/>
    <w:rsid w:val="0055688F"/>
    <w:rsid w:val="00557029"/>
    <w:rsid w:val="005574AF"/>
    <w:rsid w:val="005577C0"/>
    <w:rsid w:val="00560C31"/>
    <w:rsid w:val="0056121F"/>
    <w:rsid w:val="00561A01"/>
    <w:rsid w:val="00561D67"/>
    <w:rsid w:val="005636D8"/>
    <w:rsid w:val="00563ABE"/>
    <w:rsid w:val="00563BB8"/>
    <w:rsid w:val="00563D67"/>
    <w:rsid w:val="005644B2"/>
    <w:rsid w:val="005647E4"/>
    <w:rsid w:val="00564FBF"/>
    <w:rsid w:val="00565DED"/>
    <w:rsid w:val="00566557"/>
    <w:rsid w:val="005666FA"/>
    <w:rsid w:val="00566EC0"/>
    <w:rsid w:val="0056778C"/>
    <w:rsid w:val="00567D95"/>
    <w:rsid w:val="005702D6"/>
    <w:rsid w:val="005704BB"/>
    <w:rsid w:val="00570632"/>
    <w:rsid w:val="00570B89"/>
    <w:rsid w:val="00570D73"/>
    <w:rsid w:val="00571554"/>
    <w:rsid w:val="005716E3"/>
    <w:rsid w:val="00571A96"/>
    <w:rsid w:val="00571BE1"/>
    <w:rsid w:val="00571CE5"/>
    <w:rsid w:val="00571D1C"/>
    <w:rsid w:val="00571D3C"/>
    <w:rsid w:val="005723DF"/>
    <w:rsid w:val="00572505"/>
    <w:rsid w:val="00572A03"/>
    <w:rsid w:val="005735CE"/>
    <w:rsid w:val="00573EB2"/>
    <w:rsid w:val="005743DE"/>
    <w:rsid w:val="0057450F"/>
    <w:rsid w:val="00574855"/>
    <w:rsid w:val="00574F18"/>
    <w:rsid w:val="005752DA"/>
    <w:rsid w:val="00575FE4"/>
    <w:rsid w:val="005764C7"/>
    <w:rsid w:val="00576670"/>
    <w:rsid w:val="00576734"/>
    <w:rsid w:val="00576784"/>
    <w:rsid w:val="0057762F"/>
    <w:rsid w:val="005807DC"/>
    <w:rsid w:val="0058172D"/>
    <w:rsid w:val="005817C9"/>
    <w:rsid w:val="00582561"/>
    <w:rsid w:val="00582809"/>
    <w:rsid w:val="00583F52"/>
    <w:rsid w:val="00583F8C"/>
    <w:rsid w:val="00584816"/>
    <w:rsid w:val="00585C6A"/>
    <w:rsid w:val="00586023"/>
    <w:rsid w:val="0058638E"/>
    <w:rsid w:val="00586451"/>
    <w:rsid w:val="00587486"/>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78"/>
    <w:rsid w:val="0059469A"/>
    <w:rsid w:val="005948C2"/>
    <w:rsid w:val="0059588C"/>
    <w:rsid w:val="00595D45"/>
    <w:rsid w:val="00595D84"/>
    <w:rsid w:val="00595DCA"/>
    <w:rsid w:val="00595F77"/>
    <w:rsid w:val="005960A5"/>
    <w:rsid w:val="00596106"/>
    <w:rsid w:val="00596121"/>
    <w:rsid w:val="00596282"/>
    <w:rsid w:val="00596E6C"/>
    <w:rsid w:val="0059779B"/>
    <w:rsid w:val="00597857"/>
    <w:rsid w:val="00597B77"/>
    <w:rsid w:val="005A04F4"/>
    <w:rsid w:val="005A0771"/>
    <w:rsid w:val="005A08A7"/>
    <w:rsid w:val="005A0942"/>
    <w:rsid w:val="005A0DAA"/>
    <w:rsid w:val="005A10ED"/>
    <w:rsid w:val="005A1AB5"/>
    <w:rsid w:val="005A1BCB"/>
    <w:rsid w:val="005A209A"/>
    <w:rsid w:val="005A3565"/>
    <w:rsid w:val="005A47CD"/>
    <w:rsid w:val="005A4A47"/>
    <w:rsid w:val="005A5838"/>
    <w:rsid w:val="005A5C8F"/>
    <w:rsid w:val="005A6049"/>
    <w:rsid w:val="005A6075"/>
    <w:rsid w:val="005A662D"/>
    <w:rsid w:val="005A6991"/>
    <w:rsid w:val="005A752F"/>
    <w:rsid w:val="005B0105"/>
    <w:rsid w:val="005B0595"/>
    <w:rsid w:val="005B0B9E"/>
    <w:rsid w:val="005B0BA9"/>
    <w:rsid w:val="005B0E9B"/>
    <w:rsid w:val="005B0EED"/>
    <w:rsid w:val="005B224A"/>
    <w:rsid w:val="005B35BD"/>
    <w:rsid w:val="005B35D7"/>
    <w:rsid w:val="005B392A"/>
    <w:rsid w:val="005B3AA3"/>
    <w:rsid w:val="005B3B9F"/>
    <w:rsid w:val="005B4074"/>
    <w:rsid w:val="005B4330"/>
    <w:rsid w:val="005B4C4E"/>
    <w:rsid w:val="005B4F4D"/>
    <w:rsid w:val="005B4F6B"/>
    <w:rsid w:val="005B5493"/>
    <w:rsid w:val="005B54EA"/>
    <w:rsid w:val="005B5511"/>
    <w:rsid w:val="005B576D"/>
    <w:rsid w:val="005B5BD5"/>
    <w:rsid w:val="005B5EAF"/>
    <w:rsid w:val="005B673A"/>
    <w:rsid w:val="005B6972"/>
    <w:rsid w:val="005B6D71"/>
    <w:rsid w:val="005B6F41"/>
    <w:rsid w:val="005B6F83"/>
    <w:rsid w:val="005C071C"/>
    <w:rsid w:val="005C0738"/>
    <w:rsid w:val="005C10B3"/>
    <w:rsid w:val="005C2555"/>
    <w:rsid w:val="005C2834"/>
    <w:rsid w:val="005C37F3"/>
    <w:rsid w:val="005C42CB"/>
    <w:rsid w:val="005C433B"/>
    <w:rsid w:val="005C43D1"/>
    <w:rsid w:val="005C61AC"/>
    <w:rsid w:val="005C628F"/>
    <w:rsid w:val="005C63F1"/>
    <w:rsid w:val="005C65B6"/>
    <w:rsid w:val="005C6E03"/>
    <w:rsid w:val="005C74FB"/>
    <w:rsid w:val="005C76FB"/>
    <w:rsid w:val="005C7D19"/>
    <w:rsid w:val="005D030D"/>
    <w:rsid w:val="005D095F"/>
    <w:rsid w:val="005D15A9"/>
    <w:rsid w:val="005D1602"/>
    <w:rsid w:val="005D1BBA"/>
    <w:rsid w:val="005D28DF"/>
    <w:rsid w:val="005D2D53"/>
    <w:rsid w:val="005D32AE"/>
    <w:rsid w:val="005D3D89"/>
    <w:rsid w:val="005D4903"/>
    <w:rsid w:val="005D4AB0"/>
    <w:rsid w:val="005D53C3"/>
    <w:rsid w:val="005D623C"/>
    <w:rsid w:val="005D69BE"/>
    <w:rsid w:val="005D6C7E"/>
    <w:rsid w:val="005D7271"/>
    <w:rsid w:val="005D7A1B"/>
    <w:rsid w:val="005D7B61"/>
    <w:rsid w:val="005D7C82"/>
    <w:rsid w:val="005D7ED3"/>
    <w:rsid w:val="005E0C50"/>
    <w:rsid w:val="005E0C55"/>
    <w:rsid w:val="005E18FE"/>
    <w:rsid w:val="005E2711"/>
    <w:rsid w:val="005E2A67"/>
    <w:rsid w:val="005E2CD1"/>
    <w:rsid w:val="005E2DCB"/>
    <w:rsid w:val="005E33DA"/>
    <w:rsid w:val="005E385F"/>
    <w:rsid w:val="005E4663"/>
    <w:rsid w:val="005E4FCF"/>
    <w:rsid w:val="005E53B7"/>
    <w:rsid w:val="005E5895"/>
    <w:rsid w:val="005E5B81"/>
    <w:rsid w:val="005E6492"/>
    <w:rsid w:val="005E6C10"/>
    <w:rsid w:val="005F074E"/>
    <w:rsid w:val="005F2CB1"/>
    <w:rsid w:val="005F2D31"/>
    <w:rsid w:val="005F3E78"/>
    <w:rsid w:val="005F40B0"/>
    <w:rsid w:val="005F40F1"/>
    <w:rsid w:val="005F4108"/>
    <w:rsid w:val="005F4243"/>
    <w:rsid w:val="005F509F"/>
    <w:rsid w:val="005F589E"/>
    <w:rsid w:val="005F5C6B"/>
    <w:rsid w:val="005F5F41"/>
    <w:rsid w:val="005F618C"/>
    <w:rsid w:val="005F68AB"/>
    <w:rsid w:val="005F6E5F"/>
    <w:rsid w:val="005F70BD"/>
    <w:rsid w:val="005F7757"/>
    <w:rsid w:val="005F783A"/>
    <w:rsid w:val="005F7F27"/>
    <w:rsid w:val="0060064D"/>
    <w:rsid w:val="00601F2D"/>
    <w:rsid w:val="0060200F"/>
    <w:rsid w:val="0060251F"/>
    <w:rsid w:val="0060283C"/>
    <w:rsid w:val="00602EF6"/>
    <w:rsid w:val="00603A84"/>
    <w:rsid w:val="00604F14"/>
    <w:rsid w:val="00605289"/>
    <w:rsid w:val="00605346"/>
    <w:rsid w:val="00605795"/>
    <w:rsid w:val="006059C5"/>
    <w:rsid w:val="00606ECD"/>
    <w:rsid w:val="006074C1"/>
    <w:rsid w:val="0060764F"/>
    <w:rsid w:val="00607ECA"/>
    <w:rsid w:val="00610E1F"/>
    <w:rsid w:val="006110CB"/>
    <w:rsid w:val="00611209"/>
    <w:rsid w:val="006112E4"/>
    <w:rsid w:val="00611AAE"/>
    <w:rsid w:val="00611AB9"/>
    <w:rsid w:val="00611FDB"/>
    <w:rsid w:val="006124B5"/>
    <w:rsid w:val="00613257"/>
    <w:rsid w:val="00613390"/>
    <w:rsid w:val="00613562"/>
    <w:rsid w:val="00613A45"/>
    <w:rsid w:val="00614994"/>
    <w:rsid w:val="00614F40"/>
    <w:rsid w:val="006151D2"/>
    <w:rsid w:val="00615318"/>
    <w:rsid w:val="006155B3"/>
    <w:rsid w:val="00616D03"/>
    <w:rsid w:val="006172B2"/>
    <w:rsid w:val="00620B97"/>
    <w:rsid w:val="00621662"/>
    <w:rsid w:val="00621751"/>
    <w:rsid w:val="0062281D"/>
    <w:rsid w:val="00623058"/>
    <w:rsid w:val="006232E1"/>
    <w:rsid w:val="006234A6"/>
    <w:rsid w:val="0062454D"/>
    <w:rsid w:val="006252E1"/>
    <w:rsid w:val="006254B7"/>
    <w:rsid w:val="00626130"/>
    <w:rsid w:val="006261B8"/>
    <w:rsid w:val="00626339"/>
    <w:rsid w:val="00626579"/>
    <w:rsid w:val="006274A6"/>
    <w:rsid w:val="0062798D"/>
    <w:rsid w:val="00627DB8"/>
    <w:rsid w:val="00630001"/>
    <w:rsid w:val="00630D0D"/>
    <w:rsid w:val="006310A9"/>
    <w:rsid w:val="006311B3"/>
    <w:rsid w:val="00631957"/>
    <w:rsid w:val="00631AA5"/>
    <w:rsid w:val="00631D01"/>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520"/>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45C2"/>
    <w:rsid w:val="0065500D"/>
    <w:rsid w:val="00655733"/>
    <w:rsid w:val="00655ACD"/>
    <w:rsid w:val="00655CAD"/>
    <w:rsid w:val="00655CF7"/>
    <w:rsid w:val="00656776"/>
    <w:rsid w:val="00656A92"/>
    <w:rsid w:val="00656DDE"/>
    <w:rsid w:val="00656DF3"/>
    <w:rsid w:val="0066011D"/>
    <w:rsid w:val="0066058A"/>
    <w:rsid w:val="006607C0"/>
    <w:rsid w:val="00660927"/>
    <w:rsid w:val="006613A6"/>
    <w:rsid w:val="00661961"/>
    <w:rsid w:val="00661D79"/>
    <w:rsid w:val="006628F2"/>
    <w:rsid w:val="00662919"/>
    <w:rsid w:val="006634B9"/>
    <w:rsid w:val="006634E6"/>
    <w:rsid w:val="006635AD"/>
    <w:rsid w:val="0066393C"/>
    <w:rsid w:val="006639FE"/>
    <w:rsid w:val="00663AEB"/>
    <w:rsid w:val="006643AB"/>
    <w:rsid w:val="00664481"/>
    <w:rsid w:val="00664E1D"/>
    <w:rsid w:val="006655EE"/>
    <w:rsid w:val="0066701D"/>
    <w:rsid w:val="00667EE7"/>
    <w:rsid w:val="00670922"/>
    <w:rsid w:val="00670BE1"/>
    <w:rsid w:val="00670E64"/>
    <w:rsid w:val="0067129B"/>
    <w:rsid w:val="0067131B"/>
    <w:rsid w:val="00671DC9"/>
    <w:rsid w:val="00671E18"/>
    <w:rsid w:val="00671E79"/>
    <w:rsid w:val="0067218F"/>
    <w:rsid w:val="006727F1"/>
    <w:rsid w:val="00673784"/>
    <w:rsid w:val="00673B0F"/>
    <w:rsid w:val="006741F2"/>
    <w:rsid w:val="0067421C"/>
    <w:rsid w:val="00674CC3"/>
    <w:rsid w:val="00674F8F"/>
    <w:rsid w:val="0067517A"/>
    <w:rsid w:val="0067586E"/>
    <w:rsid w:val="00675C72"/>
    <w:rsid w:val="006768BC"/>
    <w:rsid w:val="00676D1A"/>
    <w:rsid w:val="006771F9"/>
    <w:rsid w:val="006776D7"/>
    <w:rsid w:val="006801F4"/>
    <w:rsid w:val="00680FB1"/>
    <w:rsid w:val="00681003"/>
    <w:rsid w:val="00681153"/>
    <w:rsid w:val="006812CA"/>
    <w:rsid w:val="00681324"/>
    <w:rsid w:val="0068162E"/>
    <w:rsid w:val="006817C9"/>
    <w:rsid w:val="00682130"/>
    <w:rsid w:val="00682919"/>
    <w:rsid w:val="006830A2"/>
    <w:rsid w:val="00683797"/>
    <w:rsid w:val="00683A3B"/>
    <w:rsid w:val="00684179"/>
    <w:rsid w:val="00684721"/>
    <w:rsid w:val="00684C61"/>
    <w:rsid w:val="00685569"/>
    <w:rsid w:val="0068560C"/>
    <w:rsid w:val="00685EAF"/>
    <w:rsid w:val="00685F6F"/>
    <w:rsid w:val="0068608B"/>
    <w:rsid w:val="006867A6"/>
    <w:rsid w:val="00686917"/>
    <w:rsid w:val="00686A87"/>
    <w:rsid w:val="006874C8"/>
    <w:rsid w:val="006878E0"/>
    <w:rsid w:val="006906DB"/>
    <w:rsid w:val="00691A2E"/>
    <w:rsid w:val="0069217E"/>
    <w:rsid w:val="006921F6"/>
    <w:rsid w:val="006929B2"/>
    <w:rsid w:val="00692C29"/>
    <w:rsid w:val="00692E40"/>
    <w:rsid w:val="006931AC"/>
    <w:rsid w:val="00693238"/>
    <w:rsid w:val="006940BC"/>
    <w:rsid w:val="00694727"/>
    <w:rsid w:val="006947DE"/>
    <w:rsid w:val="00694815"/>
    <w:rsid w:val="00694C87"/>
    <w:rsid w:val="006958CE"/>
    <w:rsid w:val="0069594C"/>
    <w:rsid w:val="00695A30"/>
    <w:rsid w:val="00695C71"/>
    <w:rsid w:val="00695FC2"/>
    <w:rsid w:val="006962FB"/>
    <w:rsid w:val="00696949"/>
    <w:rsid w:val="006969A8"/>
    <w:rsid w:val="00697052"/>
    <w:rsid w:val="00697530"/>
    <w:rsid w:val="006976B0"/>
    <w:rsid w:val="00697949"/>
    <w:rsid w:val="00697F2A"/>
    <w:rsid w:val="006A06B2"/>
    <w:rsid w:val="006A0E56"/>
    <w:rsid w:val="006A0ECE"/>
    <w:rsid w:val="006A1958"/>
    <w:rsid w:val="006A2735"/>
    <w:rsid w:val="006A2F5F"/>
    <w:rsid w:val="006A325E"/>
    <w:rsid w:val="006A46FB"/>
    <w:rsid w:val="006A51D5"/>
    <w:rsid w:val="006A52D5"/>
    <w:rsid w:val="006A5382"/>
    <w:rsid w:val="006A586C"/>
    <w:rsid w:val="006A5E28"/>
    <w:rsid w:val="006A613C"/>
    <w:rsid w:val="006A6292"/>
    <w:rsid w:val="006A6555"/>
    <w:rsid w:val="006A6789"/>
    <w:rsid w:val="006A697B"/>
    <w:rsid w:val="006A78F3"/>
    <w:rsid w:val="006A7AFF"/>
    <w:rsid w:val="006B040B"/>
    <w:rsid w:val="006B077A"/>
    <w:rsid w:val="006B0EC6"/>
    <w:rsid w:val="006B1816"/>
    <w:rsid w:val="006B2099"/>
    <w:rsid w:val="006B2283"/>
    <w:rsid w:val="006B2A51"/>
    <w:rsid w:val="006B2EEB"/>
    <w:rsid w:val="006B38E3"/>
    <w:rsid w:val="006B3930"/>
    <w:rsid w:val="006B3DBE"/>
    <w:rsid w:val="006B4329"/>
    <w:rsid w:val="006B49CD"/>
    <w:rsid w:val="006B4B55"/>
    <w:rsid w:val="006B50CF"/>
    <w:rsid w:val="006B56C6"/>
    <w:rsid w:val="006B5AA5"/>
    <w:rsid w:val="006B6094"/>
    <w:rsid w:val="006B70C9"/>
    <w:rsid w:val="006B7277"/>
    <w:rsid w:val="006B7F40"/>
    <w:rsid w:val="006C03B8"/>
    <w:rsid w:val="006C29D7"/>
    <w:rsid w:val="006C2D02"/>
    <w:rsid w:val="006C32F5"/>
    <w:rsid w:val="006C385B"/>
    <w:rsid w:val="006C3BFD"/>
    <w:rsid w:val="006C405C"/>
    <w:rsid w:val="006C4BBA"/>
    <w:rsid w:val="006C4E5C"/>
    <w:rsid w:val="006C545C"/>
    <w:rsid w:val="006C58DF"/>
    <w:rsid w:val="006C59FF"/>
    <w:rsid w:val="006C5B25"/>
    <w:rsid w:val="006C5D10"/>
    <w:rsid w:val="006C5EC9"/>
    <w:rsid w:val="006C6059"/>
    <w:rsid w:val="006C65D0"/>
    <w:rsid w:val="006C7522"/>
    <w:rsid w:val="006D0AF4"/>
    <w:rsid w:val="006D0E13"/>
    <w:rsid w:val="006D0EF3"/>
    <w:rsid w:val="006D139D"/>
    <w:rsid w:val="006D145A"/>
    <w:rsid w:val="006D1544"/>
    <w:rsid w:val="006D305F"/>
    <w:rsid w:val="006D351A"/>
    <w:rsid w:val="006D3ED8"/>
    <w:rsid w:val="006D44A2"/>
    <w:rsid w:val="006D4C5B"/>
    <w:rsid w:val="006D5CE4"/>
    <w:rsid w:val="006D5FB2"/>
    <w:rsid w:val="006D6046"/>
    <w:rsid w:val="006D6645"/>
    <w:rsid w:val="006D6F08"/>
    <w:rsid w:val="006D74B9"/>
    <w:rsid w:val="006D74BE"/>
    <w:rsid w:val="006D79AB"/>
    <w:rsid w:val="006D7DA7"/>
    <w:rsid w:val="006E0100"/>
    <w:rsid w:val="006E062C"/>
    <w:rsid w:val="006E0B46"/>
    <w:rsid w:val="006E0FAF"/>
    <w:rsid w:val="006E131C"/>
    <w:rsid w:val="006E1D01"/>
    <w:rsid w:val="006E258F"/>
    <w:rsid w:val="006E28B7"/>
    <w:rsid w:val="006E2B61"/>
    <w:rsid w:val="006E3310"/>
    <w:rsid w:val="006E3367"/>
    <w:rsid w:val="006E350F"/>
    <w:rsid w:val="006E44D2"/>
    <w:rsid w:val="006E44D5"/>
    <w:rsid w:val="006E456A"/>
    <w:rsid w:val="006E4677"/>
    <w:rsid w:val="006E46A8"/>
    <w:rsid w:val="006E4A5A"/>
    <w:rsid w:val="006E4E39"/>
    <w:rsid w:val="006E4E84"/>
    <w:rsid w:val="006E545B"/>
    <w:rsid w:val="006E565E"/>
    <w:rsid w:val="006E5A09"/>
    <w:rsid w:val="006E5A6E"/>
    <w:rsid w:val="006E60F8"/>
    <w:rsid w:val="006E6DFE"/>
    <w:rsid w:val="006E6E5E"/>
    <w:rsid w:val="006E7D3B"/>
    <w:rsid w:val="006F028F"/>
    <w:rsid w:val="006F0CF9"/>
    <w:rsid w:val="006F0D29"/>
    <w:rsid w:val="006F0E91"/>
    <w:rsid w:val="006F1B70"/>
    <w:rsid w:val="006F1DE2"/>
    <w:rsid w:val="006F2504"/>
    <w:rsid w:val="006F341D"/>
    <w:rsid w:val="006F3B3A"/>
    <w:rsid w:val="006F3E60"/>
    <w:rsid w:val="006F43CD"/>
    <w:rsid w:val="006F487D"/>
    <w:rsid w:val="006F4FB3"/>
    <w:rsid w:val="006F58D4"/>
    <w:rsid w:val="006F5C9A"/>
    <w:rsid w:val="006F5CAA"/>
    <w:rsid w:val="006F71DC"/>
    <w:rsid w:val="006F796C"/>
    <w:rsid w:val="006F7B5A"/>
    <w:rsid w:val="006F7BC8"/>
    <w:rsid w:val="006F7D7B"/>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AD"/>
    <w:rsid w:val="007104E3"/>
    <w:rsid w:val="00710EB0"/>
    <w:rsid w:val="007118CA"/>
    <w:rsid w:val="00711D31"/>
    <w:rsid w:val="00712287"/>
    <w:rsid w:val="00712772"/>
    <w:rsid w:val="00713B1B"/>
    <w:rsid w:val="00713CF5"/>
    <w:rsid w:val="007140A8"/>
    <w:rsid w:val="00714750"/>
    <w:rsid w:val="007148D3"/>
    <w:rsid w:val="0071551B"/>
    <w:rsid w:val="00715638"/>
    <w:rsid w:val="007159AC"/>
    <w:rsid w:val="00715A32"/>
    <w:rsid w:val="00715B9A"/>
    <w:rsid w:val="0071600C"/>
    <w:rsid w:val="007161DA"/>
    <w:rsid w:val="007163B5"/>
    <w:rsid w:val="00717413"/>
    <w:rsid w:val="00717AE6"/>
    <w:rsid w:val="00720CB6"/>
    <w:rsid w:val="007212D3"/>
    <w:rsid w:val="00721760"/>
    <w:rsid w:val="00721E95"/>
    <w:rsid w:val="007227FA"/>
    <w:rsid w:val="00723001"/>
    <w:rsid w:val="0072325E"/>
    <w:rsid w:val="007239A5"/>
    <w:rsid w:val="007245A0"/>
    <w:rsid w:val="00724649"/>
    <w:rsid w:val="00724AE1"/>
    <w:rsid w:val="00724FC1"/>
    <w:rsid w:val="00725161"/>
    <w:rsid w:val="007251D0"/>
    <w:rsid w:val="00725300"/>
    <w:rsid w:val="00725B07"/>
    <w:rsid w:val="00726A9D"/>
    <w:rsid w:val="00726EA6"/>
    <w:rsid w:val="00727208"/>
    <w:rsid w:val="00727299"/>
    <w:rsid w:val="00727680"/>
    <w:rsid w:val="00727D2C"/>
    <w:rsid w:val="0073054C"/>
    <w:rsid w:val="00730C7D"/>
    <w:rsid w:val="00731066"/>
    <w:rsid w:val="0073190B"/>
    <w:rsid w:val="00731993"/>
    <w:rsid w:val="00731A6F"/>
    <w:rsid w:val="00731B7E"/>
    <w:rsid w:val="00731F6D"/>
    <w:rsid w:val="00732064"/>
    <w:rsid w:val="0073334A"/>
    <w:rsid w:val="00733521"/>
    <w:rsid w:val="00733553"/>
    <w:rsid w:val="007342C6"/>
    <w:rsid w:val="00734461"/>
    <w:rsid w:val="007348B1"/>
    <w:rsid w:val="00734E42"/>
    <w:rsid w:val="00734FCD"/>
    <w:rsid w:val="00735120"/>
    <w:rsid w:val="007356A1"/>
    <w:rsid w:val="0073580E"/>
    <w:rsid w:val="007358C2"/>
    <w:rsid w:val="00736143"/>
    <w:rsid w:val="007362A6"/>
    <w:rsid w:val="007362DB"/>
    <w:rsid w:val="00736AA2"/>
    <w:rsid w:val="00736D7D"/>
    <w:rsid w:val="007370A5"/>
    <w:rsid w:val="007374F9"/>
    <w:rsid w:val="00737564"/>
    <w:rsid w:val="0074063A"/>
    <w:rsid w:val="0074078D"/>
    <w:rsid w:val="00740E58"/>
    <w:rsid w:val="007412BA"/>
    <w:rsid w:val="00741368"/>
    <w:rsid w:val="00741F98"/>
    <w:rsid w:val="007427AE"/>
    <w:rsid w:val="007442FE"/>
    <w:rsid w:val="007445A0"/>
    <w:rsid w:val="007451E7"/>
    <w:rsid w:val="0074524B"/>
    <w:rsid w:val="0074545D"/>
    <w:rsid w:val="00746608"/>
    <w:rsid w:val="00746CE2"/>
    <w:rsid w:val="00746EAC"/>
    <w:rsid w:val="007471D5"/>
    <w:rsid w:val="007474A3"/>
    <w:rsid w:val="00747D8B"/>
    <w:rsid w:val="00751228"/>
    <w:rsid w:val="00751FA3"/>
    <w:rsid w:val="00752C50"/>
    <w:rsid w:val="007539D8"/>
    <w:rsid w:val="007540AD"/>
    <w:rsid w:val="007543CB"/>
    <w:rsid w:val="00755EC7"/>
    <w:rsid w:val="00756F2A"/>
    <w:rsid w:val="007571E1"/>
    <w:rsid w:val="007575D7"/>
    <w:rsid w:val="00757F5E"/>
    <w:rsid w:val="007602E4"/>
    <w:rsid w:val="007604B2"/>
    <w:rsid w:val="00760C05"/>
    <w:rsid w:val="007616E7"/>
    <w:rsid w:val="00761981"/>
    <w:rsid w:val="007619D7"/>
    <w:rsid w:val="00761C8C"/>
    <w:rsid w:val="00761CBA"/>
    <w:rsid w:val="007623FB"/>
    <w:rsid w:val="007624DD"/>
    <w:rsid w:val="00762604"/>
    <w:rsid w:val="0076319A"/>
    <w:rsid w:val="00763B30"/>
    <w:rsid w:val="00764724"/>
    <w:rsid w:val="00764AF3"/>
    <w:rsid w:val="00765281"/>
    <w:rsid w:val="00766BAD"/>
    <w:rsid w:val="00770099"/>
    <w:rsid w:val="00770226"/>
    <w:rsid w:val="00770BB5"/>
    <w:rsid w:val="00771706"/>
    <w:rsid w:val="00771AA0"/>
    <w:rsid w:val="0077212D"/>
    <w:rsid w:val="0077213F"/>
    <w:rsid w:val="007729F8"/>
    <w:rsid w:val="00772C20"/>
    <w:rsid w:val="007731AF"/>
    <w:rsid w:val="007731FC"/>
    <w:rsid w:val="00773554"/>
    <w:rsid w:val="00773FB6"/>
    <w:rsid w:val="00774CC1"/>
    <w:rsid w:val="007750D5"/>
    <w:rsid w:val="007755F2"/>
    <w:rsid w:val="007756F8"/>
    <w:rsid w:val="00775856"/>
    <w:rsid w:val="007758EB"/>
    <w:rsid w:val="00776971"/>
    <w:rsid w:val="00776B09"/>
    <w:rsid w:val="007801CE"/>
    <w:rsid w:val="007808CF"/>
    <w:rsid w:val="00780BAF"/>
    <w:rsid w:val="007812F3"/>
    <w:rsid w:val="0078177E"/>
    <w:rsid w:val="00782868"/>
    <w:rsid w:val="00782DF0"/>
    <w:rsid w:val="00782F54"/>
    <w:rsid w:val="0078304C"/>
    <w:rsid w:val="00783210"/>
    <w:rsid w:val="00783673"/>
    <w:rsid w:val="00783878"/>
    <w:rsid w:val="00783B3A"/>
    <w:rsid w:val="00783BA9"/>
    <w:rsid w:val="00783E38"/>
    <w:rsid w:val="00783F0B"/>
    <w:rsid w:val="0078417D"/>
    <w:rsid w:val="007845D1"/>
    <w:rsid w:val="00784B8C"/>
    <w:rsid w:val="00785490"/>
    <w:rsid w:val="0078563C"/>
    <w:rsid w:val="00785863"/>
    <w:rsid w:val="00785889"/>
    <w:rsid w:val="00785D29"/>
    <w:rsid w:val="007866D5"/>
    <w:rsid w:val="00786AF6"/>
    <w:rsid w:val="00786C83"/>
    <w:rsid w:val="00786E64"/>
    <w:rsid w:val="00786ECC"/>
    <w:rsid w:val="00787349"/>
    <w:rsid w:val="00787850"/>
    <w:rsid w:val="007906EA"/>
    <w:rsid w:val="00791A2B"/>
    <w:rsid w:val="007925EA"/>
    <w:rsid w:val="00792958"/>
    <w:rsid w:val="00792975"/>
    <w:rsid w:val="007929C8"/>
    <w:rsid w:val="00792F94"/>
    <w:rsid w:val="00793339"/>
    <w:rsid w:val="0079357F"/>
    <w:rsid w:val="00793CD8"/>
    <w:rsid w:val="00794596"/>
    <w:rsid w:val="00794BA7"/>
    <w:rsid w:val="00794C40"/>
    <w:rsid w:val="007950AF"/>
    <w:rsid w:val="007957B1"/>
    <w:rsid w:val="00795C92"/>
    <w:rsid w:val="00795E64"/>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17DD"/>
    <w:rsid w:val="007B29DB"/>
    <w:rsid w:val="007B35ED"/>
    <w:rsid w:val="007B3D2D"/>
    <w:rsid w:val="007B3D89"/>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04C"/>
    <w:rsid w:val="007C3D18"/>
    <w:rsid w:val="007C459E"/>
    <w:rsid w:val="007C4B39"/>
    <w:rsid w:val="007C60BF"/>
    <w:rsid w:val="007C61AB"/>
    <w:rsid w:val="007C6449"/>
    <w:rsid w:val="007C6A07"/>
    <w:rsid w:val="007C6D9B"/>
    <w:rsid w:val="007C7280"/>
    <w:rsid w:val="007C75A1"/>
    <w:rsid w:val="007C7675"/>
    <w:rsid w:val="007C77A5"/>
    <w:rsid w:val="007D0217"/>
    <w:rsid w:val="007D04E5"/>
    <w:rsid w:val="007D08CC"/>
    <w:rsid w:val="007D1681"/>
    <w:rsid w:val="007D1E22"/>
    <w:rsid w:val="007D261C"/>
    <w:rsid w:val="007D28AC"/>
    <w:rsid w:val="007D487A"/>
    <w:rsid w:val="007D5067"/>
    <w:rsid w:val="007D5247"/>
    <w:rsid w:val="007D5809"/>
    <w:rsid w:val="007D5901"/>
    <w:rsid w:val="007D5E40"/>
    <w:rsid w:val="007D6354"/>
    <w:rsid w:val="007D65F7"/>
    <w:rsid w:val="007D6841"/>
    <w:rsid w:val="007D6C7C"/>
    <w:rsid w:val="007D7526"/>
    <w:rsid w:val="007E0747"/>
    <w:rsid w:val="007E252D"/>
    <w:rsid w:val="007E2FA0"/>
    <w:rsid w:val="007E3EF5"/>
    <w:rsid w:val="007E4610"/>
    <w:rsid w:val="007E4715"/>
    <w:rsid w:val="007E4D98"/>
    <w:rsid w:val="007E4E18"/>
    <w:rsid w:val="007E505B"/>
    <w:rsid w:val="007E533C"/>
    <w:rsid w:val="007E53BD"/>
    <w:rsid w:val="007E5AC5"/>
    <w:rsid w:val="007E7091"/>
    <w:rsid w:val="007E7475"/>
    <w:rsid w:val="007F090E"/>
    <w:rsid w:val="007F12B6"/>
    <w:rsid w:val="007F142E"/>
    <w:rsid w:val="007F1726"/>
    <w:rsid w:val="007F1FEA"/>
    <w:rsid w:val="007F2363"/>
    <w:rsid w:val="007F3A2A"/>
    <w:rsid w:val="007F3F4A"/>
    <w:rsid w:val="007F46EB"/>
    <w:rsid w:val="007F4904"/>
    <w:rsid w:val="007F5678"/>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29BA"/>
    <w:rsid w:val="008235DB"/>
    <w:rsid w:val="008239B5"/>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37F45"/>
    <w:rsid w:val="00840F75"/>
    <w:rsid w:val="00841446"/>
    <w:rsid w:val="0084145E"/>
    <w:rsid w:val="008427B2"/>
    <w:rsid w:val="00842972"/>
    <w:rsid w:val="00842A83"/>
    <w:rsid w:val="00842B22"/>
    <w:rsid w:val="00842B45"/>
    <w:rsid w:val="008437F1"/>
    <w:rsid w:val="00843FEE"/>
    <w:rsid w:val="008443C2"/>
    <w:rsid w:val="008444E8"/>
    <w:rsid w:val="008444E9"/>
    <w:rsid w:val="0084493A"/>
    <w:rsid w:val="00844E80"/>
    <w:rsid w:val="00845BE3"/>
    <w:rsid w:val="00845E1A"/>
    <w:rsid w:val="0084655B"/>
    <w:rsid w:val="00846698"/>
    <w:rsid w:val="00846CB9"/>
    <w:rsid w:val="00846DF4"/>
    <w:rsid w:val="00846EE2"/>
    <w:rsid w:val="00846FE7"/>
    <w:rsid w:val="0084761A"/>
    <w:rsid w:val="00847D29"/>
    <w:rsid w:val="00847D83"/>
    <w:rsid w:val="008500C9"/>
    <w:rsid w:val="00851238"/>
    <w:rsid w:val="00851274"/>
    <w:rsid w:val="00851C3F"/>
    <w:rsid w:val="008529CC"/>
    <w:rsid w:val="00852F25"/>
    <w:rsid w:val="0085402A"/>
    <w:rsid w:val="008541E8"/>
    <w:rsid w:val="00854A5C"/>
    <w:rsid w:val="00854DF6"/>
    <w:rsid w:val="008553E4"/>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5D5"/>
    <w:rsid w:val="0086474C"/>
    <w:rsid w:val="00864DC3"/>
    <w:rsid w:val="008650A4"/>
    <w:rsid w:val="00865F3B"/>
    <w:rsid w:val="00865F90"/>
    <w:rsid w:val="0086607D"/>
    <w:rsid w:val="008669E1"/>
    <w:rsid w:val="00866E1D"/>
    <w:rsid w:val="008673A6"/>
    <w:rsid w:val="008677FD"/>
    <w:rsid w:val="00867981"/>
    <w:rsid w:val="00867A70"/>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3C8D"/>
    <w:rsid w:val="00874312"/>
    <w:rsid w:val="0087437C"/>
    <w:rsid w:val="008743D3"/>
    <w:rsid w:val="008759A0"/>
    <w:rsid w:val="00875B43"/>
    <w:rsid w:val="00875CD7"/>
    <w:rsid w:val="00876329"/>
    <w:rsid w:val="00876B4D"/>
    <w:rsid w:val="00876C18"/>
    <w:rsid w:val="00877556"/>
    <w:rsid w:val="00877943"/>
    <w:rsid w:val="00877F18"/>
    <w:rsid w:val="00880FCF"/>
    <w:rsid w:val="00881595"/>
    <w:rsid w:val="00881CDD"/>
    <w:rsid w:val="00882349"/>
    <w:rsid w:val="008824D7"/>
    <w:rsid w:val="00883005"/>
    <w:rsid w:val="008833F8"/>
    <w:rsid w:val="008846AC"/>
    <w:rsid w:val="0088481F"/>
    <w:rsid w:val="008848F9"/>
    <w:rsid w:val="00886D00"/>
    <w:rsid w:val="00886D44"/>
    <w:rsid w:val="00886F61"/>
    <w:rsid w:val="00887039"/>
    <w:rsid w:val="00887B43"/>
    <w:rsid w:val="00890526"/>
    <w:rsid w:val="008907CA"/>
    <w:rsid w:val="00891245"/>
    <w:rsid w:val="008913FE"/>
    <w:rsid w:val="00891DA1"/>
    <w:rsid w:val="00892CFF"/>
    <w:rsid w:val="0089347C"/>
    <w:rsid w:val="00893D13"/>
    <w:rsid w:val="008947E4"/>
    <w:rsid w:val="00894A88"/>
    <w:rsid w:val="00895310"/>
    <w:rsid w:val="00895386"/>
    <w:rsid w:val="00896985"/>
    <w:rsid w:val="0089757A"/>
    <w:rsid w:val="008977CD"/>
    <w:rsid w:val="008A0210"/>
    <w:rsid w:val="008A08E0"/>
    <w:rsid w:val="008A0B24"/>
    <w:rsid w:val="008A0B9C"/>
    <w:rsid w:val="008A166F"/>
    <w:rsid w:val="008A21FF"/>
    <w:rsid w:val="008A2698"/>
    <w:rsid w:val="008A2A04"/>
    <w:rsid w:val="008A2CE2"/>
    <w:rsid w:val="008A30AC"/>
    <w:rsid w:val="008A30BD"/>
    <w:rsid w:val="008A3AE2"/>
    <w:rsid w:val="008A3C17"/>
    <w:rsid w:val="008A3DE6"/>
    <w:rsid w:val="008A4275"/>
    <w:rsid w:val="008A44B8"/>
    <w:rsid w:val="008A4796"/>
    <w:rsid w:val="008A47F6"/>
    <w:rsid w:val="008A480A"/>
    <w:rsid w:val="008A4944"/>
    <w:rsid w:val="008A4C51"/>
    <w:rsid w:val="008A4E29"/>
    <w:rsid w:val="008A4F62"/>
    <w:rsid w:val="008A51A8"/>
    <w:rsid w:val="008A547F"/>
    <w:rsid w:val="008A54C7"/>
    <w:rsid w:val="008A618B"/>
    <w:rsid w:val="008A620C"/>
    <w:rsid w:val="008A646C"/>
    <w:rsid w:val="008A65C4"/>
    <w:rsid w:val="008A76D3"/>
    <w:rsid w:val="008A773E"/>
    <w:rsid w:val="008A77D8"/>
    <w:rsid w:val="008B0483"/>
    <w:rsid w:val="008B0822"/>
    <w:rsid w:val="008B104A"/>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7A5"/>
    <w:rsid w:val="008C1C27"/>
    <w:rsid w:val="008C1F0E"/>
    <w:rsid w:val="008C1FC4"/>
    <w:rsid w:val="008C2017"/>
    <w:rsid w:val="008C21A7"/>
    <w:rsid w:val="008C31C0"/>
    <w:rsid w:val="008C33EE"/>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645"/>
    <w:rsid w:val="008D1742"/>
    <w:rsid w:val="008D19AA"/>
    <w:rsid w:val="008D1FC0"/>
    <w:rsid w:val="008D224C"/>
    <w:rsid w:val="008D2E1D"/>
    <w:rsid w:val="008D2EBF"/>
    <w:rsid w:val="008D3299"/>
    <w:rsid w:val="008D34F1"/>
    <w:rsid w:val="008D39D8"/>
    <w:rsid w:val="008D3C7E"/>
    <w:rsid w:val="008D45AE"/>
    <w:rsid w:val="008D465E"/>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41A"/>
    <w:rsid w:val="008E4DF6"/>
    <w:rsid w:val="008E4E82"/>
    <w:rsid w:val="008E548A"/>
    <w:rsid w:val="008E54CF"/>
    <w:rsid w:val="008E5E7C"/>
    <w:rsid w:val="008E61F0"/>
    <w:rsid w:val="008E6321"/>
    <w:rsid w:val="008E64C2"/>
    <w:rsid w:val="008E68D5"/>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9C9"/>
    <w:rsid w:val="008F6B1A"/>
    <w:rsid w:val="008F6BDC"/>
    <w:rsid w:val="008F6F19"/>
    <w:rsid w:val="008F702B"/>
    <w:rsid w:val="008F7390"/>
    <w:rsid w:val="008F7C08"/>
    <w:rsid w:val="00900650"/>
    <w:rsid w:val="00900CA0"/>
    <w:rsid w:val="0090151D"/>
    <w:rsid w:val="009015A5"/>
    <w:rsid w:val="00902491"/>
    <w:rsid w:val="00902BDA"/>
    <w:rsid w:val="00902E62"/>
    <w:rsid w:val="0090336B"/>
    <w:rsid w:val="00903880"/>
    <w:rsid w:val="00903AB3"/>
    <w:rsid w:val="00903F57"/>
    <w:rsid w:val="00904602"/>
    <w:rsid w:val="009047CE"/>
    <w:rsid w:val="00904F5D"/>
    <w:rsid w:val="00905214"/>
    <w:rsid w:val="00905285"/>
    <w:rsid w:val="009053AA"/>
    <w:rsid w:val="00905561"/>
    <w:rsid w:val="00906431"/>
    <w:rsid w:val="00906481"/>
    <w:rsid w:val="00906939"/>
    <w:rsid w:val="00906A8B"/>
    <w:rsid w:val="00906C12"/>
    <w:rsid w:val="00907F4E"/>
    <w:rsid w:val="00910390"/>
    <w:rsid w:val="00910B7D"/>
    <w:rsid w:val="00910F65"/>
    <w:rsid w:val="00911017"/>
    <w:rsid w:val="00911DFB"/>
    <w:rsid w:val="009121B5"/>
    <w:rsid w:val="009125E0"/>
    <w:rsid w:val="00912AA0"/>
    <w:rsid w:val="009132C6"/>
    <w:rsid w:val="009137E1"/>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5C6"/>
    <w:rsid w:val="0091691E"/>
    <w:rsid w:val="00916FCC"/>
    <w:rsid w:val="00917191"/>
    <w:rsid w:val="00917215"/>
    <w:rsid w:val="00917956"/>
    <w:rsid w:val="00917C9A"/>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4D5E"/>
    <w:rsid w:val="0092533B"/>
    <w:rsid w:val="0092560F"/>
    <w:rsid w:val="00925846"/>
    <w:rsid w:val="00925878"/>
    <w:rsid w:val="00925CA5"/>
    <w:rsid w:val="00925CBD"/>
    <w:rsid w:val="00927AAE"/>
    <w:rsid w:val="00927FE2"/>
    <w:rsid w:val="00931BD9"/>
    <w:rsid w:val="00932130"/>
    <w:rsid w:val="00932952"/>
    <w:rsid w:val="00933367"/>
    <w:rsid w:val="00933E80"/>
    <w:rsid w:val="00934396"/>
    <w:rsid w:val="009349BB"/>
    <w:rsid w:val="009356B6"/>
    <w:rsid w:val="00935A7F"/>
    <w:rsid w:val="00936B29"/>
    <w:rsid w:val="00940C00"/>
    <w:rsid w:val="00941636"/>
    <w:rsid w:val="00942743"/>
    <w:rsid w:val="00942C19"/>
    <w:rsid w:val="00942D57"/>
    <w:rsid w:val="009433F1"/>
    <w:rsid w:val="009436AF"/>
    <w:rsid w:val="00943742"/>
    <w:rsid w:val="00943A35"/>
    <w:rsid w:val="0094403B"/>
    <w:rsid w:val="00944A5E"/>
    <w:rsid w:val="0094503B"/>
    <w:rsid w:val="009455CF"/>
    <w:rsid w:val="00945630"/>
    <w:rsid w:val="009458D4"/>
    <w:rsid w:val="00945C05"/>
    <w:rsid w:val="00946815"/>
    <w:rsid w:val="00946945"/>
    <w:rsid w:val="00947010"/>
    <w:rsid w:val="00947713"/>
    <w:rsid w:val="0094782B"/>
    <w:rsid w:val="00947CC8"/>
    <w:rsid w:val="00947D62"/>
    <w:rsid w:val="0095092C"/>
    <w:rsid w:val="0095099B"/>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4CE"/>
    <w:rsid w:val="009576AF"/>
    <w:rsid w:val="009615FF"/>
    <w:rsid w:val="00961921"/>
    <w:rsid w:val="0096240B"/>
    <w:rsid w:val="00962622"/>
    <w:rsid w:val="00962E1B"/>
    <w:rsid w:val="0096355B"/>
    <w:rsid w:val="00963BD3"/>
    <w:rsid w:val="00963C1E"/>
    <w:rsid w:val="0096430A"/>
    <w:rsid w:val="00964464"/>
    <w:rsid w:val="0096475B"/>
    <w:rsid w:val="00964F05"/>
    <w:rsid w:val="009650F7"/>
    <w:rsid w:val="0096554B"/>
    <w:rsid w:val="0096584A"/>
    <w:rsid w:val="00965A4F"/>
    <w:rsid w:val="00965BD7"/>
    <w:rsid w:val="00965E61"/>
    <w:rsid w:val="00967013"/>
    <w:rsid w:val="0096766E"/>
    <w:rsid w:val="00967764"/>
    <w:rsid w:val="00970A56"/>
    <w:rsid w:val="00970B63"/>
    <w:rsid w:val="009713D9"/>
    <w:rsid w:val="00971837"/>
    <w:rsid w:val="0097188B"/>
    <w:rsid w:val="00971A83"/>
    <w:rsid w:val="00971CA8"/>
    <w:rsid w:val="00971F08"/>
    <w:rsid w:val="00972109"/>
    <w:rsid w:val="0097235F"/>
    <w:rsid w:val="009727F4"/>
    <w:rsid w:val="00972E1B"/>
    <w:rsid w:val="00973BBD"/>
    <w:rsid w:val="00973F8F"/>
    <w:rsid w:val="00974A18"/>
    <w:rsid w:val="00974C50"/>
    <w:rsid w:val="00974D5A"/>
    <w:rsid w:val="00975D06"/>
    <w:rsid w:val="0097642E"/>
    <w:rsid w:val="00976949"/>
    <w:rsid w:val="00976B34"/>
    <w:rsid w:val="00976D35"/>
    <w:rsid w:val="00977A89"/>
    <w:rsid w:val="00977F6E"/>
    <w:rsid w:val="00980477"/>
    <w:rsid w:val="0098062F"/>
    <w:rsid w:val="00980631"/>
    <w:rsid w:val="0098136D"/>
    <w:rsid w:val="009817BF"/>
    <w:rsid w:val="00981FD7"/>
    <w:rsid w:val="009820F4"/>
    <w:rsid w:val="009834AF"/>
    <w:rsid w:val="00983521"/>
    <w:rsid w:val="009835A1"/>
    <w:rsid w:val="00983B15"/>
    <w:rsid w:val="009840D2"/>
    <w:rsid w:val="009842FC"/>
    <w:rsid w:val="00984738"/>
    <w:rsid w:val="00985123"/>
    <w:rsid w:val="00985253"/>
    <w:rsid w:val="009853B3"/>
    <w:rsid w:val="00985796"/>
    <w:rsid w:val="00985A1F"/>
    <w:rsid w:val="00985EF7"/>
    <w:rsid w:val="00986635"/>
    <w:rsid w:val="009866A1"/>
    <w:rsid w:val="00986B3C"/>
    <w:rsid w:val="009870B6"/>
    <w:rsid w:val="00987C4C"/>
    <w:rsid w:val="00987F9C"/>
    <w:rsid w:val="009900E5"/>
    <w:rsid w:val="00990194"/>
    <w:rsid w:val="00990630"/>
    <w:rsid w:val="0099093F"/>
    <w:rsid w:val="00990B5A"/>
    <w:rsid w:val="00991761"/>
    <w:rsid w:val="0099235B"/>
    <w:rsid w:val="00992C14"/>
    <w:rsid w:val="00992CDF"/>
    <w:rsid w:val="00993321"/>
    <w:rsid w:val="00993D8D"/>
    <w:rsid w:val="00994309"/>
    <w:rsid w:val="0099438F"/>
    <w:rsid w:val="00994B02"/>
    <w:rsid w:val="00994DCA"/>
    <w:rsid w:val="00995193"/>
    <w:rsid w:val="009955D8"/>
    <w:rsid w:val="00995692"/>
    <w:rsid w:val="00995B06"/>
    <w:rsid w:val="00995D3A"/>
    <w:rsid w:val="0099603E"/>
    <w:rsid w:val="009965BD"/>
    <w:rsid w:val="00996BDC"/>
    <w:rsid w:val="009970DD"/>
    <w:rsid w:val="009977EF"/>
    <w:rsid w:val="009A005D"/>
    <w:rsid w:val="009A0722"/>
    <w:rsid w:val="009A0FAB"/>
    <w:rsid w:val="009A0FBA"/>
    <w:rsid w:val="009A13D5"/>
    <w:rsid w:val="009A1601"/>
    <w:rsid w:val="009A1C6E"/>
    <w:rsid w:val="009A1F67"/>
    <w:rsid w:val="009A1F71"/>
    <w:rsid w:val="009A24C8"/>
    <w:rsid w:val="009A257B"/>
    <w:rsid w:val="009A2F3C"/>
    <w:rsid w:val="009A3922"/>
    <w:rsid w:val="009A3CC7"/>
    <w:rsid w:val="009A42E3"/>
    <w:rsid w:val="009A4509"/>
    <w:rsid w:val="009A462D"/>
    <w:rsid w:val="009A4D84"/>
    <w:rsid w:val="009A58CF"/>
    <w:rsid w:val="009A5CBA"/>
    <w:rsid w:val="009A6274"/>
    <w:rsid w:val="009A627F"/>
    <w:rsid w:val="009A645B"/>
    <w:rsid w:val="009A6E2D"/>
    <w:rsid w:val="009A71C9"/>
    <w:rsid w:val="009A747D"/>
    <w:rsid w:val="009A755E"/>
    <w:rsid w:val="009A7C31"/>
    <w:rsid w:val="009B0D91"/>
    <w:rsid w:val="009B3104"/>
    <w:rsid w:val="009B396D"/>
    <w:rsid w:val="009B3AC2"/>
    <w:rsid w:val="009B3BD4"/>
    <w:rsid w:val="009B4103"/>
    <w:rsid w:val="009B44CE"/>
    <w:rsid w:val="009B45BC"/>
    <w:rsid w:val="009B4772"/>
    <w:rsid w:val="009B4A4D"/>
    <w:rsid w:val="009B4DF4"/>
    <w:rsid w:val="009B4E5C"/>
    <w:rsid w:val="009B564E"/>
    <w:rsid w:val="009B63E2"/>
    <w:rsid w:val="009B6662"/>
    <w:rsid w:val="009B6871"/>
    <w:rsid w:val="009B6DA2"/>
    <w:rsid w:val="009B6F63"/>
    <w:rsid w:val="009B6F97"/>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1C1"/>
    <w:rsid w:val="009C62EF"/>
    <w:rsid w:val="009C6698"/>
    <w:rsid w:val="009C6B59"/>
    <w:rsid w:val="009C742A"/>
    <w:rsid w:val="009C78AC"/>
    <w:rsid w:val="009D063C"/>
    <w:rsid w:val="009D111B"/>
    <w:rsid w:val="009D1829"/>
    <w:rsid w:val="009D1C54"/>
    <w:rsid w:val="009D2044"/>
    <w:rsid w:val="009D2ACB"/>
    <w:rsid w:val="009D2CAF"/>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D7ED9"/>
    <w:rsid w:val="009E0213"/>
    <w:rsid w:val="009E068F"/>
    <w:rsid w:val="009E07DE"/>
    <w:rsid w:val="009E23F6"/>
    <w:rsid w:val="009E35DB"/>
    <w:rsid w:val="009E3889"/>
    <w:rsid w:val="009E3F28"/>
    <w:rsid w:val="009E4004"/>
    <w:rsid w:val="009E47A3"/>
    <w:rsid w:val="009E5D88"/>
    <w:rsid w:val="009E602D"/>
    <w:rsid w:val="009E65ED"/>
    <w:rsid w:val="009E6A70"/>
    <w:rsid w:val="009E6AD5"/>
    <w:rsid w:val="009E7CEA"/>
    <w:rsid w:val="009F0370"/>
    <w:rsid w:val="009F08F3"/>
    <w:rsid w:val="009F09EF"/>
    <w:rsid w:val="009F0A74"/>
    <w:rsid w:val="009F1A8F"/>
    <w:rsid w:val="009F2089"/>
    <w:rsid w:val="009F21E1"/>
    <w:rsid w:val="009F2AE7"/>
    <w:rsid w:val="009F2AF7"/>
    <w:rsid w:val="009F2B2C"/>
    <w:rsid w:val="009F2E03"/>
    <w:rsid w:val="009F344F"/>
    <w:rsid w:val="009F37B6"/>
    <w:rsid w:val="009F3B1B"/>
    <w:rsid w:val="009F3C3D"/>
    <w:rsid w:val="009F4F28"/>
    <w:rsid w:val="009F576E"/>
    <w:rsid w:val="009F753B"/>
    <w:rsid w:val="009F7BDB"/>
    <w:rsid w:val="009F7C5C"/>
    <w:rsid w:val="009F7DAD"/>
    <w:rsid w:val="00A00254"/>
    <w:rsid w:val="00A0026D"/>
    <w:rsid w:val="00A0039D"/>
    <w:rsid w:val="00A0060F"/>
    <w:rsid w:val="00A01A0E"/>
    <w:rsid w:val="00A01B33"/>
    <w:rsid w:val="00A01B50"/>
    <w:rsid w:val="00A021CA"/>
    <w:rsid w:val="00A02D6D"/>
    <w:rsid w:val="00A03B36"/>
    <w:rsid w:val="00A04232"/>
    <w:rsid w:val="00A04367"/>
    <w:rsid w:val="00A047D2"/>
    <w:rsid w:val="00A048A8"/>
    <w:rsid w:val="00A04968"/>
    <w:rsid w:val="00A04DCB"/>
    <w:rsid w:val="00A05B47"/>
    <w:rsid w:val="00A06DB0"/>
    <w:rsid w:val="00A06E31"/>
    <w:rsid w:val="00A079D6"/>
    <w:rsid w:val="00A10DA6"/>
    <w:rsid w:val="00A10FBB"/>
    <w:rsid w:val="00A110BC"/>
    <w:rsid w:val="00A11BA9"/>
    <w:rsid w:val="00A12492"/>
    <w:rsid w:val="00A13DD6"/>
    <w:rsid w:val="00A13E54"/>
    <w:rsid w:val="00A1420D"/>
    <w:rsid w:val="00A144B1"/>
    <w:rsid w:val="00A147FB"/>
    <w:rsid w:val="00A149B8"/>
    <w:rsid w:val="00A14E82"/>
    <w:rsid w:val="00A15385"/>
    <w:rsid w:val="00A164E3"/>
    <w:rsid w:val="00A166E3"/>
    <w:rsid w:val="00A16D58"/>
    <w:rsid w:val="00A16D7C"/>
    <w:rsid w:val="00A16EE6"/>
    <w:rsid w:val="00A17F63"/>
    <w:rsid w:val="00A200EF"/>
    <w:rsid w:val="00A20E4F"/>
    <w:rsid w:val="00A2149F"/>
    <w:rsid w:val="00A214F4"/>
    <w:rsid w:val="00A2162A"/>
    <w:rsid w:val="00A2193B"/>
    <w:rsid w:val="00A21B62"/>
    <w:rsid w:val="00A21C9D"/>
    <w:rsid w:val="00A229BF"/>
    <w:rsid w:val="00A229D0"/>
    <w:rsid w:val="00A22EE1"/>
    <w:rsid w:val="00A2351A"/>
    <w:rsid w:val="00A23DFC"/>
    <w:rsid w:val="00A23F25"/>
    <w:rsid w:val="00A24349"/>
    <w:rsid w:val="00A24D4C"/>
    <w:rsid w:val="00A24EAC"/>
    <w:rsid w:val="00A253A7"/>
    <w:rsid w:val="00A2547D"/>
    <w:rsid w:val="00A264A9"/>
    <w:rsid w:val="00A2663B"/>
    <w:rsid w:val="00A26849"/>
    <w:rsid w:val="00A269B0"/>
    <w:rsid w:val="00A27785"/>
    <w:rsid w:val="00A30187"/>
    <w:rsid w:val="00A30C0E"/>
    <w:rsid w:val="00A319C8"/>
    <w:rsid w:val="00A320BF"/>
    <w:rsid w:val="00A33041"/>
    <w:rsid w:val="00A33EF5"/>
    <w:rsid w:val="00A34314"/>
    <w:rsid w:val="00A3448A"/>
    <w:rsid w:val="00A34850"/>
    <w:rsid w:val="00A35160"/>
    <w:rsid w:val="00A3540F"/>
    <w:rsid w:val="00A35469"/>
    <w:rsid w:val="00A35D03"/>
    <w:rsid w:val="00A3604A"/>
    <w:rsid w:val="00A36297"/>
    <w:rsid w:val="00A36EAD"/>
    <w:rsid w:val="00A3755F"/>
    <w:rsid w:val="00A37E7B"/>
    <w:rsid w:val="00A408D4"/>
    <w:rsid w:val="00A40DB4"/>
    <w:rsid w:val="00A40E1E"/>
    <w:rsid w:val="00A411A1"/>
    <w:rsid w:val="00A419C2"/>
    <w:rsid w:val="00A41E2B"/>
    <w:rsid w:val="00A42202"/>
    <w:rsid w:val="00A42250"/>
    <w:rsid w:val="00A4252A"/>
    <w:rsid w:val="00A4254E"/>
    <w:rsid w:val="00A4264A"/>
    <w:rsid w:val="00A43013"/>
    <w:rsid w:val="00A4318D"/>
    <w:rsid w:val="00A43A1F"/>
    <w:rsid w:val="00A43E2C"/>
    <w:rsid w:val="00A43ECE"/>
    <w:rsid w:val="00A453DB"/>
    <w:rsid w:val="00A45AD5"/>
    <w:rsid w:val="00A45B74"/>
    <w:rsid w:val="00A45BB0"/>
    <w:rsid w:val="00A4665B"/>
    <w:rsid w:val="00A4678B"/>
    <w:rsid w:val="00A469EB"/>
    <w:rsid w:val="00A469ED"/>
    <w:rsid w:val="00A46A95"/>
    <w:rsid w:val="00A47A09"/>
    <w:rsid w:val="00A47FEB"/>
    <w:rsid w:val="00A50156"/>
    <w:rsid w:val="00A50F41"/>
    <w:rsid w:val="00A5140E"/>
    <w:rsid w:val="00A514BC"/>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26F"/>
    <w:rsid w:val="00A61499"/>
    <w:rsid w:val="00A6152F"/>
    <w:rsid w:val="00A62703"/>
    <w:rsid w:val="00A62C1F"/>
    <w:rsid w:val="00A63483"/>
    <w:rsid w:val="00A647D1"/>
    <w:rsid w:val="00A64DD4"/>
    <w:rsid w:val="00A65943"/>
    <w:rsid w:val="00A660AC"/>
    <w:rsid w:val="00A66720"/>
    <w:rsid w:val="00A66EAA"/>
    <w:rsid w:val="00A670EF"/>
    <w:rsid w:val="00A67D49"/>
    <w:rsid w:val="00A67E6C"/>
    <w:rsid w:val="00A705D7"/>
    <w:rsid w:val="00A7075C"/>
    <w:rsid w:val="00A71B99"/>
    <w:rsid w:val="00A71E0A"/>
    <w:rsid w:val="00A7246D"/>
    <w:rsid w:val="00A72E81"/>
    <w:rsid w:val="00A7383E"/>
    <w:rsid w:val="00A73989"/>
    <w:rsid w:val="00A739D0"/>
    <w:rsid w:val="00A73D7E"/>
    <w:rsid w:val="00A746CE"/>
    <w:rsid w:val="00A74F7D"/>
    <w:rsid w:val="00A754EE"/>
    <w:rsid w:val="00A75E1C"/>
    <w:rsid w:val="00A761D4"/>
    <w:rsid w:val="00A76BD0"/>
    <w:rsid w:val="00A773F0"/>
    <w:rsid w:val="00A776B4"/>
    <w:rsid w:val="00A77EC4"/>
    <w:rsid w:val="00A803EB"/>
    <w:rsid w:val="00A80633"/>
    <w:rsid w:val="00A807B8"/>
    <w:rsid w:val="00A81391"/>
    <w:rsid w:val="00A82369"/>
    <w:rsid w:val="00A824A5"/>
    <w:rsid w:val="00A8394A"/>
    <w:rsid w:val="00A83B47"/>
    <w:rsid w:val="00A8445F"/>
    <w:rsid w:val="00A8518D"/>
    <w:rsid w:val="00A852ED"/>
    <w:rsid w:val="00A8531C"/>
    <w:rsid w:val="00A85A38"/>
    <w:rsid w:val="00A85D63"/>
    <w:rsid w:val="00A8722C"/>
    <w:rsid w:val="00A8722D"/>
    <w:rsid w:val="00A877A9"/>
    <w:rsid w:val="00A8798E"/>
    <w:rsid w:val="00A90485"/>
    <w:rsid w:val="00A91F23"/>
    <w:rsid w:val="00A920C7"/>
    <w:rsid w:val="00A92879"/>
    <w:rsid w:val="00A92CCC"/>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6F5"/>
    <w:rsid w:val="00AA2D9C"/>
    <w:rsid w:val="00AA3748"/>
    <w:rsid w:val="00AA446F"/>
    <w:rsid w:val="00AA51D6"/>
    <w:rsid w:val="00AA548E"/>
    <w:rsid w:val="00AA5D17"/>
    <w:rsid w:val="00AA74D7"/>
    <w:rsid w:val="00AA76CD"/>
    <w:rsid w:val="00AB0338"/>
    <w:rsid w:val="00AB04D2"/>
    <w:rsid w:val="00AB0BC8"/>
    <w:rsid w:val="00AB11CA"/>
    <w:rsid w:val="00AB1387"/>
    <w:rsid w:val="00AB14D9"/>
    <w:rsid w:val="00AB19C7"/>
    <w:rsid w:val="00AB1B76"/>
    <w:rsid w:val="00AB1C41"/>
    <w:rsid w:val="00AB24E0"/>
    <w:rsid w:val="00AB3137"/>
    <w:rsid w:val="00AB3B29"/>
    <w:rsid w:val="00AB4AB8"/>
    <w:rsid w:val="00AB4BAA"/>
    <w:rsid w:val="00AB5469"/>
    <w:rsid w:val="00AB655E"/>
    <w:rsid w:val="00AB693B"/>
    <w:rsid w:val="00AB6CBA"/>
    <w:rsid w:val="00AB6EAE"/>
    <w:rsid w:val="00AB7DA2"/>
    <w:rsid w:val="00AC007F"/>
    <w:rsid w:val="00AC0957"/>
    <w:rsid w:val="00AC0E47"/>
    <w:rsid w:val="00AC158C"/>
    <w:rsid w:val="00AC1AB7"/>
    <w:rsid w:val="00AC1D55"/>
    <w:rsid w:val="00AC2ECD"/>
    <w:rsid w:val="00AC3119"/>
    <w:rsid w:val="00AC38AE"/>
    <w:rsid w:val="00AC3FEF"/>
    <w:rsid w:val="00AC49FB"/>
    <w:rsid w:val="00AC4DA1"/>
    <w:rsid w:val="00AC5199"/>
    <w:rsid w:val="00AC5569"/>
    <w:rsid w:val="00AC5A10"/>
    <w:rsid w:val="00AC5B90"/>
    <w:rsid w:val="00AC630A"/>
    <w:rsid w:val="00AC6962"/>
    <w:rsid w:val="00AC76DF"/>
    <w:rsid w:val="00AC786A"/>
    <w:rsid w:val="00AD0117"/>
    <w:rsid w:val="00AD0460"/>
    <w:rsid w:val="00AD048C"/>
    <w:rsid w:val="00AD0AA3"/>
    <w:rsid w:val="00AD0B4E"/>
    <w:rsid w:val="00AD1023"/>
    <w:rsid w:val="00AD129F"/>
    <w:rsid w:val="00AD17E6"/>
    <w:rsid w:val="00AD198E"/>
    <w:rsid w:val="00AD19F9"/>
    <w:rsid w:val="00AD1BCB"/>
    <w:rsid w:val="00AD20C2"/>
    <w:rsid w:val="00AD2100"/>
    <w:rsid w:val="00AD2423"/>
    <w:rsid w:val="00AD2C97"/>
    <w:rsid w:val="00AD33B9"/>
    <w:rsid w:val="00AD3535"/>
    <w:rsid w:val="00AD3DC4"/>
    <w:rsid w:val="00AD3F94"/>
    <w:rsid w:val="00AD4389"/>
    <w:rsid w:val="00AD4A5A"/>
    <w:rsid w:val="00AD5247"/>
    <w:rsid w:val="00AD5AEA"/>
    <w:rsid w:val="00AD5BB8"/>
    <w:rsid w:val="00AD5E4B"/>
    <w:rsid w:val="00AD5F33"/>
    <w:rsid w:val="00AD6059"/>
    <w:rsid w:val="00AD6857"/>
    <w:rsid w:val="00AD748F"/>
    <w:rsid w:val="00AD7ABF"/>
    <w:rsid w:val="00AD7D2A"/>
    <w:rsid w:val="00AD7F4A"/>
    <w:rsid w:val="00AE01BF"/>
    <w:rsid w:val="00AE0416"/>
    <w:rsid w:val="00AE0455"/>
    <w:rsid w:val="00AE0A60"/>
    <w:rsid w:val="00AE150B"/>
    <w:rsid w:val="00AE1722"/>
    <w:rsid w:val="00AE19F1"/>
    <w:rsid w:val="00AE27AC"/>
    <w:rsid w:val="00AE29D1"/>
    <w:rsid w:val="00AE34E7"/>
    <w:rsid w:val="00AE360D"/>
    <w:rsid w:val="00AE3830"/>
    <w:rsid w:val="00AE39D2"/>
    <w:rsid w:val="00AE3D3C"/>
    <w:rsid w:val="00AE3FA0"/>
    <w:rsid w:val="00AE40E0"/>
    <w:rsid w:val="00AE4DBA"/>
    <w:rsid w:val="00AE4F07"/>
    <w:rsid w:val="00AE5783"/>
    <w:rsid w:val="00AE60E4"/>
    <w:rsid w:val="00AE71F0"/>
    <w:rsid w:val="00AE7707"/>
    <w:rsid w:val="00AE7D38"/>
    <w:rsid w:val="00AF1C5D"/>
    <w:rsid w:val="00AF1E22"/>
    <w:rsid w:val="00AF20DC"/>
    <w:rsid w:val="00AF271A"/>
    <w:rsid w:val="00AF3219"/>
    <w:rsid w:val="00AF3E59"/>
    <w:rsid w:val="00AF42D7"/>
    <w:rsid w:val="00AF474B"/>
    <w:rsid w:val="00AF4AFF"/>
    <w:rsid w:val="00AF5E17"/>
    <w:rsid w:val="00AF643F"/>
    <w:rsid w:val="00AF6DA0"/>
    <w:rsid w:val="00AF6DF6"/>
    <w:rsid w:val="00AF795D"/>
    <w:rsid w:val="00B006FE"/>
    <w:rsid w:val="00B007CB"/>
    <w:rsid w:val="00B00A65"/>
    <w:rsid w:val="00B02AA9"/>
    <w:rsid w:val="00B02D93"/>
    <w:rsid w:val="00B02FA3"/>
    <w:rsid w:val="00B03281"/>
    <w:rsid w:val="00B04F0D"/>
    <w:rsid w:val="00B05084"/>
    <w:rsid w:val="00B056EE"/>
    <w:rsid w:val="00B10EEB"/>
    <w:rsid w:val="00B10F14"/>
    <w:rsid w:val="00B11356"/>
    <w:rsid w:val="00B11379"/>
    <w:rsid w:val="00B1177A"/>
    <w:rsid w:val="00B11D83"/>
    <w:rsid w:val="00B12447"/>
    <w:rsid w:val="00B12ECB"/>
    <w:rsid w:val="00B132FF"/>
    <w:rsid w:val="00B143FA"/>
    <w:rsid w:val="00B146E4"/>
    <w:rsid w:val="00B15781"/>
    <w:rsid w:val="00B157F9"/>
    <w:rsid w:val="00B159ED"/>
    <w:rsid w:val="00B1611F"/>
    <w:rsid w:val="00B1667D"/>
    <w:rsid w:val="00B168FB"/>
    <w:rsid w:val="00B169C0"/>
    <w:rsid w:val="00B17846"/>
    <w:rsid w:val="00B17D61"/>
    <w:rsid w:val="00B200EB"/>
    <w:rsid w:val="00B20256"/>
    <w:rsid w:val="00B206FF"/>
    <w:rsid w:val="00B20D09"/>
    <w:rsid w:val="00B20DD9"/>
    <w:rsid w:val="00B21D5E"/>
    <w:rsid w:val="00B223A0"/>
    <w:rsid w:val="00B22634"/>
    <w:rsid w:val="00B2275C"/>
    <w:rsid w:val="00B231A3"/>
    <w:rsid w:val="00B231EC"/>
    <w:rsid w:val="00B23473"/>
    <w:rsid w:val="00B23755"/>
    <w:rsid w:val="00B23D38"/>
    <w:rsid w:val="00B2409E"/>
    <w:rsid w:val="00B24598"/>
    <w:rsid w:val="00B24D34"/>
    <w:rsid w:val="00B25261"/>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38A4"/>
    <w:rsid w:val="00B3435D"/>
    <w:rsid w:val="00B34A46"/>
    <w:rsid w:val="00B35997"/>
    <w:rsid w:val="00B35999"/>
    <w:rsid w:val="00B3635D"/>
    <w:rsid w:val="00B36F25"/>
    <w:rsid w:val="00B36F3A"/>
    <w:rsid w:val="00B372AA"/>
    <w:rsid w:val="00B375A3"/>
    <w:rsid w:val="00B4043C"/>
    <w:rsid w:val="00B40445"/>
    <w:rsid w:val="00B40B51"/>
    <w:rsid w:val="00B41888"/>
    <w:rsid w:val="00B44A42"/>
    <w:rsid w:val="00B44B37"/>
    <w:rsid w:val="00B45A52"/>
    <w:rsid w:val="00B46175"/>
    <w:rsid w:val="00B462D7"/>
    <w:rsid w:val="00B477B8"/>
    <w:rsid w:val="00B47803"/>
    <w:rsid w:val="00B4791A"/>
    <w:rsid w:val="00B47C29"/>
    <w:rsid w:val="00B47D21"/>
    <w:rsid w:val="00B50916"/>
    <w:rsid w:val="00B51008"/>
    <w:rsid w:val="00B51031"/>
    <w:rsid w:val="00B51D73"/>
    <w:rsid w:val="00B51DE9"/>
    <w:rsid w:val="00B52318"/>
    <w:rsid w:val="00B523EE"/>
    <w:rsid w:val="00B5286A"/>
    <w:rsid w:val="00B53485"/>
    <w:rsid w:val="00B537CE"/>
    <w:rsid w:val="00B53A11"/>
    <w:rsid w:val="00B54858"/>
    <w:rsid w:val="00B5618B"/>
    <w:rsid w:val="00B57004"/>
    <w:rsid w:val="00B57291"/>
    <w:rsid w:val="00B575E0"/>
    <w:rsid w:val="00B57A4E"/>
    <w:rsid w:val="00B57B83"/>
    <w:rsid w:val="00B57C94"/>
    <w:rsid w:val="00B57D38"/>
    <w:rsid w:val="00B57D49"/>
    <w:rsid w:val="00B57FF9"/>
    <w:rsid w:val="00B60BB3"/>
    <w:rsid w:val="00B6154A"/>
    <w:rsid w:val="00B62BEF"/>
    <w:rsid w:val="00B63658"/>
    <w:rsid w:val="00B63B96"/>
    <w:rsid w:val="00B63CEF"/>
    <w:rsid w:val="00B64357"/>
    <w:rsid w:val="00B64A5E"/>
    <w:rsid w:val="00B64B37"/>
    <w:rsid w:val="00B65053"/>
    <w:rsid w:val="00B66456"/>
    <w:rsid w:val="00B664BF"/>
    <w:rsid w:val="00B664C7"/>
    <w:rsid w:val="00B66F4E"/>
    <w:rsid w:val="00B7019D"/>
    <w:rsid w:val="00B7285B"/>
    <w:rsid w:val="00B72868"/>
    <w:rsid w:val="00B7331C"/>
    <w:rsid w:val="00B73583"/>
    <w:rsid w:val="00B739F6"/>
    <w:rsid w:val="00B74554"/>
    <w:rsid w:val="00B76D2A"/>
    <w:rsid w:val="00B777F2"/>
    <w:rsid w:val="00B77FFB"/>
    <w:rsid w:val="00B81A7B"/>
    <w:rsid w:val="00B81FF6"/>
    <w:rsid w:val="00B8209E"/>
    <w:rsid w:val="00B8397C"/>
    <w:rsid w:val="00B847B9"/>
    <w:rsid w:val="00B84C08"/>
    <w:rsid w:val="00B85203"/>
    <w:rsid w:val="00B852E5"/>
    <w:rsid w:val="00B85920"/>
    <w:rsid w:val="00B85DE5"/>
    <w:rsid w:val="00B85F55"/>
    <w:rsid w:val="00B85F9D"/>
    <w:rsid w:val="00B863E8"/>
    <w:rsid w:val="00B866B2"/>
    <w:rsid w:val="00B86B23"/>
    <w:rsid w:val="00B86D43"/>
    <w:rsid w:val="00B870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64F9"/>
    <w:rsid w:val="00B97BB4"/>
    <w:rsid w:val="00B97C21"/>
    <w:rsid w:val="00B97D91"/>
    <w:rsid w:val="00B97EC2"/>
    <w:rsid w:val="00BA08A3"/>
    <w:rsid w:val="00BA1458"/>
    <w:rsid w:val="00BA1EFD"/>
    <w:rsid w:val="00BA2280"/>
    <w:rsid w:val="00BA2A08"/>
    <w:rsid w:val="00BA3011"/>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35D2"/>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25EB"/>
    <w:rsid w:val="00BC3164"/>
    <w:rsid w:val="00BC4D2E"/>
    <w:rsid w:val="00BC4E54"/>
    <w:rsid w:val="00BC7028"/>
    <w:rsid w:val="00BC74D1"/>
    <w:rsid w:val="00BC7741"/>
    <w:rsid w:val="00BD0073"/>
    <w:rsid w:val="00BD1623"/>
    <w:rsid w:val="00BD29F7"/>
    <w:rsid w:val="00BD48AC"/>
    <w:rsid w:val="00BD4AE4"/>
    <w:rsid w:val="00BD55BA"/>
    <w:rsid w:val="00BD5762"/>
    <w:rsid w:val="00BD5F1A"/>
    <w:rsid w:val="00BD735A"/>
    <w:rsid w:val="00BD7BFC"/>
    <w:rsid w:val="00BD7DE3"/>
    <w:rsid w:val="00BE079A"/>
    <w:rsid w:val="00BE09C4"/>
    <w:rsid w:val="00BE10F4"/>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F17FD"/>
    <w:rsid w:val="00BF192B"/>
    <w:rsid w:val="00BF1EDF"/>
    <w:rsid w:val="00BF27FD"/>
    <w:rsid w:val="00BF3279"/>
    <w:rsid w:val="00BF3F37"/>
    <w:rsid w:val="00BF4578"/>
    <w:rsid w:val="00BF4BBF"/>
    <w:rsid w:val="00BF512B"/>
    <w:rsid w:val="00BF51F4"/>
    <w:rsid w:val="00BF6454"/>
    <w:rsid w:val="00BF657B"/>
    <w:rsid w:val="00BF6EEA"/>
    <w:rsid w:val="00BF6FD7"/>
    <w:rsid w:val="00BF74C7"/>
    <w:rsid w:val="00C0021A"/>
    <w:rsid w:val="00C00CCF"/>
    <w:rsid w:val="00C014D9"/>
    <w:rsid w:val="00C015F1"/>
    <w:rsid w:val="00C01F33"/>
    <w:rsid w:val="00C0200E"/>
    <w:rsid w:val="00C0209C"/>
    <w:rsid w:val="00C02309"/>
    <w:rsid w:val="00C02CC6"/>
    <w:rsid w:val="00C0342D"/>
    <w:rsid w:val="00C035C2"/>
    <w:rsid w:val="00C036B9"/>
    <w:rsid w:val="00C03E9F"/>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54BB"/>
    <w:rsid w:val="00C15D1A"/>
    <w:rsid w:val="00C1608A"/>
    <w:rsid w:val="00C16757"/>
    <w:rsid w:val="00C17316"/>
    <w:rsid w:val="00C21AAA"/>
    <w:rsid w:val="00C226CD"/>
    <w:rsid w:val="00C22A66"/>
    <w:rsid w:val="00C23EAD"/>
    <w:rsid w:val="00C247CB"/>
    <w:rsid w:val="00C24AA4"/>
    <w:rsid w:val="00C24D21"/>
    <w:rsid w:val="00C26007"/>
    <w:rsid w:val="00C2671D"/>
    <w:rsid w:val="00C269A2"/>
    <w:rsid w:val="00C27556"/>
    <w:rsid w:val="00C279B5"/>
    <w:rsid w:val="00C27C45"/>
    <w:rsid w:val="00C27F38"/>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19"/>
    <w:rsid w:val="00C35D71"/>
    <w:rsid w:val="00C36539"/>
    <w:rsid w:val="00C3719D"/>
    <w:rsid w:val="00C375B4"/>
    <w:rsid w:val="00C4082F"/>
    <w:rsid w:val="00C40976"/>
    <w:rsid w:val="00C40C05"/>
    <w:rsid w:val="00C41535"/>
    <w:rsid w:val="00C41EB7"/>
    <w:rsid w:val="00C43A6C"/>
    <w:rsid w:val="00C43FCC"/>
    <w:rsid w:val="00C44972"/>
    <w:rsid w:val="00C44F4B"/>
    <w:rsid w:val="00C45739"/>
    <w:rsid w:val="00C45F08"/>
    <w:rsid w:val="00C46B7B"/>
    <w:rsid w:val="00C47101"/>
    <w:rsid w:val="00C476E4"/>
    <w:rsid w:val="00C47BE4"/>
    <w:rsid w:val="00C500B5"/>
    <w:rsid w:val="00C5010D"/>
    <w:rsid w:val="00C50867"/>
    <w:rsid w:val="00C5097D"/>
    <w:rsid w:val="00C50C5F"/>
    <w:rsid w:val="00C515C8"/>
    <w:rsid w:val="00C5269D"/>
    <w:rsid w:val="00C52B72"/>
    <w:rsid w:val="00C532B2"/>
    <w:rsid w:val="00C537C2"/>
    <w:rsid w:val="00C53AD2"/>
    <w:rsid w:val="00C53FA7"/>
    <w:rsid w:val="00C54995"/>
    <w:rsid w:val="00C54D41"/>
    <w:rsid w:val="00C54D88"/>
    <w:rsid w:val="00C55464"/>
    <w:rsid w:val="00C55D80"/>
    <w:rsid w:val="00C55E1C"/>
    <w:rsid w:val="00C56E66"/>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11E"/>
    <w:rsid w:val="00C6622C"/>
    <w:rsid w:val="00C66472"/>
    <w:rsid w:val="00C668F7"/>
    <w:rsid w:val="00C6692D"/>
    <w:rsid w:val="00C66C33"/>
    <w:rsid w:val="00C671CA"/>
    <w:rsid w:val="00C67D98"/>
    <w:rsid w:val="00C70697"/>
    <w:rsid w:val="00C7070C"/>
    <w:rsid w:val="00C70D2F"/>
    <w:rsid w:val="00C728F3"/>
    <w:rsid w:val="00C72EF4"/>
    <w:rsid w:val="00C72F4E"/>
    <w:rsid w:val="00C738C7"/>
    <w:rsid w:val="00C73DC2"/>
    <w:rsid w:val="00C7412A"/>
    <w:rsid w:val="00C754E8"/>
    <w:rsid w:val="00C755E3"/>
    <w:rsid w:val="00C75D2F"/>
    <w:rsid w:val="00C76A6A"/>
    <w:rsid w:val="00C76CDA"/>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8A9"/>
    <w:rsid w:val="00C929F7"/>
    <w:rsid w:val="00C93490"/>
    <w:rsid w:val="00C93BC6"/>
    <w:rsid w:val="00C93C4B"/>
    <w:rsid w:val="00C94083"/>
    <w:rsid w:val="00C944AB"/>
    <w:rsid w:val="00C9469F"/>
    <w:rsid w:val="00C956A1"/>
    <w:rsid w:val="00C95726"/>
    <w:rsid w:val="00C95B40"/>
    <w:rsid w:val="00C966F9"/>
    <w:rsid w:val="00C96B2C"/>
    <w:rsid w:val="00C97567"/>
    <w:rsid w:val="00C97A5F"/>
    <w:rsid w:val="00C97CFF"/>
    <w:rsid w:val="00C97EA2"/>
    <w:rsid w:val="00CA0036"/>
    <w:rsid w:val="00CA0A65"/>
    <w:rsid w:val="00CA17EF"/>
    <w:rsid w:val="00CA1ED8"/>
    <w:rsid w:val="00CA2CE3"/>
    <w:rsid w:val="00CA38D6"/>
    <w:rsid w:val="00CA39A2"/>
    <w:rsid w:val="00CA3A68"/>
    <w:rsid w:val="00CA3DFD"/>
    <w:rsid w:val="00CA3E2C"/>
    <w:rsid w:val="00CA3E47"/>
    <w:rsid w:val="00CA4E1A"/>
    <w:rsid w:val="00CA59E2"/>
    <w:rsid w:val="00CA5D20"/>
    <w:rsid w:val="00CA6781"/>
    <w:rsid w:val="00CB0F89"/>
    <w:rsid w:val="00CB162B"/>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2FD6"/>
    <w:rsid w:val="00CC3806"/>
    <w:rsid w:val="00CC3C5E"/>
    <w:rsid w:val="00CC3E12"/>
    <w:rsid w:val="00CC3EA0"/>
    <w:rsid w:val="00CC469C"/>
    <w:rsid w:val="00CC4E43"/>
    <w:rsid w:val="00CC51F4"/>
    <w:rsid w:val="00CC5C3E"/>
    <w:rsid w:val="00CC5D4D"/>
    <w:rsid w:val="00CC66FA"/>
    <w:rsid w:val="00CC67A1"/>
    <w:rsid w:val="00CC697B"/>
    <w:rsid w:val="00CC71A0"/>
    <w:rsid w:val="00CC7B45"/>
    <w:rsid w:val="00CD0B1E"/>
    <w:rsid w:val="00CD0D82"/>
    <w:rsid w:val="00CD1188"/>
    <w:rsid w:val="00CD15BB"/>
    <w:rsid w:val="00CD2ED1"/>
    <w:rsid w:val="00CD337B"/>
    <w:rsid w:val="00CD3533"/>
    <w:rsid w:val="00CD40DC"/>
    <w:rsid w:val="00CD4CD9"/>
    <w:rsid w:val="00CD63B2"/>
    <w:rsid w:val="00CD652C"/>
    <w:rsid w:val="00CD679F"/>
    <w:rsid w:val="00CD6B8F"/>
    <w:rsid w:val="00CD6CA5"/>
    <w:rsid w:val="00CD6FCC"/>
    <w:rsid w:val="00CD7B72"/>
    <w:rsid w:val="00CD7D75"/>
    <w:rsid w:val="00CE0744"/>
    <w:rsid w:val="00CE0F52"/>
    <w:rsid w:val="00CE1237"/>
    <w:rsid w:val="00CE1A49"/>
    <w:rsid w:val="00CE2321"/>
    <w:rsid w:val="00CE277C"/>
    <w:rsid w:val="00CE292F"/>
    <w:rsid w:val="00CE2A71"/>
    <w:rsid w:val="00CE2C47"/>
    <w:rsid w:val="00CE4A12"/>
    <w:rsid w:val="00CE4B16"/>
    <w:rsid w:val="00CE56A9"/>
    <w:rsid w:val="00CE59DC"/>
    <w:rsid w:val="00CE5B18"/>
    <w:rsid w:val="00CE5EBF"/>
    <w:rsid w:val="00CE6DB8"/>
    <w:rsid w:val="00CE7561"/>
    <w:rsid w:val="00CE75E3"/>
    <w:rsid w:val="00CF07BD"/>
    <w:rsid w:val="00CF0924"/>
    <w:rsid w:val="00CF0C35"/>
    <w:rsid w:val="00CF11F6"/>
    <w:rsid w:val="00CF1354"/>
    <w:rsid w:val="00CF1866"/>
    <w:rsid w:val="00CF3750"/>
    <w:rsid w:val="00CF38EF"/>
    <w:rsid w:val="00CF3B1F"/>
    <w:rsid w:val="00CF3BF6"/>
    <w:rsid w:val="00CF3C36"/>
    <w:rsid w:val="00CF4186"/>
    <w:rsid w:val="00CF4B78"/>
    <w:rsid w:val="00CF5117"/>
    <w:rsid w:val="00CF5672"/>
    <w:rsid w:val="00CF57A9"/>
    <w:rsid w:val="00CF625B"/>
    <w:rsid w:val="00CF6712"/>
    <w:rsid w:val="00CF687E"/>
    <w:rsid w:val="00CF743E"/>
    <w:rsid w:val="00CF76A1"/>
    <w:rsid w:val="00D017F7"/>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49D"/>
    <w:rsid w:val="00D115C3"/>
    <w:rsid w:val="00D11897"/>
    <w:rsid w:val="00D120C4"/>
    <w:rsid w:val="00D121BA"/>
    <w:rsid w:val="00D1269E"/>
    <w:rsid w:val="00D1276E"/>
    <w:rsid w:val="00D128A7"/>
    <w:rsid w:val="00D12C15"/>
    <w:rsid w:val="00D13135"/>
    <w:rsid w:val="00D136C1"/>
    <w:rsid w:val="00D13E4E"/>
    <w:rsid w:val="00D1413F"/>
    <w:rsid w:val="00D14227"/>
    <w:rsid w:val="00D143FA"/>
    <w:rsid w:val="00D14672"/>
    <w:rsid w:val="00D14973"/>
    <w:rsid w:val="00D149FA"/>
    <w:rsid w:val="00D14DCC"/>
    <w:rsid w:val="00D14E15"/>
    <w:rsid w:val="00D14F42"/>
    <w:rsid w:val="00D156AF"/>
    <w:rsid w:val="00D15D68"/>
    <w:rsid w:val="00D16209"/>
    <w:rsid w:val="00D16579"/>
    <w:rsid w:val="00D16B9D"/>
    <w:rsid w:val="00D20A27"/>
    <w:rsid w:val="00D20C89"/>
    <w:rsid w:val="00D212E2"/>
    <w:rsid w:val="00D21443"/>
    <w:rsid w:val="00D21633"/>
    <w:rsid w:val="00D235FD"/>
    <w:rsid w:val="00D238AC"/>
    <w:rsid w:val="00D239A7"/>
    <w:rsid w:val="00D23F47"/>
    <w:rsid w:val="00D24400"/>
    <w:rsid w:val="00D248DC"/>
    <w:rsid w:val="00D24B5D"/>
    <w:rsid w:val="00D25297"/>
    <w:rsid w:val="00D25F93"/>
    <w:rsid w:val="00D26C60"/>
    <w:rsid w:val="00D26F4D"/>
    <w:rsid w:val="00D27938"/>
    <w:rsid w:val="00D279F5"/>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3E"/>
    <w:rsid w:val="00D434F3"/>
    <w:rsid w:val="00D438BF"/>
    <w:rsid w:val="00D440F8"/>
    <w:rsid w:val="00D4526B"/>
    <w:rsid w:val="00D45C73"/>
    <w:rsid w:val="00D47486"/>
    <w:rsid w:val="00D475A9"/>
    <w:rsid w:val="00D47B16"/>
    <w:rsid w:val="00D47DFC"/>
    <w:rsid w:val="00D5019F"/>
    <w:rsid w:val="00D50B5C"/>
    <w:rsid w:val="00D50E90"/>
    <w:rsid w:val="00D5198F"/>
    <w:rsid w:val="00D51EA6"/>
    <w:rsid w:val="00D52010"/>
    <w:rsid w:val="00D52236"/>
    <w:rsid w:val="00D5274F"/>
    <w:rsid w:val="00D53014"/>
    <w:rsid w:val="00D53225"/>
    <w:rsid w:val="00D532C3"/>
    <w:rsid w:val="00D53494"/>
    <w:rsid w:val="00D53636"/>
    <w:rsid w:val="00D53EA6"/>
    <w:rsid w:val="00D5425F"/>
    <w:rsid w:val="00D54352"/>
    <w:rsid w:val="00D546FF"/>
    <w:rsid w:val="00D54E3E"/>
    <w:rsid w:val="00D55085"/>
    <w:rsid w:val="00D551ED"/>
    <w:rsid w:val="00D55AD5"/>
    <w:rsid w:val="00D55DC1"/>
    <w:rsid w:val="00D56353"/>
    <w:rsid w:val="00D56A98"/>
    <w:rsid w:val="00D57204"/>
    <w:rsid w:val="00D5757C"/>
    <w:rsid w:val="00D576A5"/>
    <w:rsid w:val="00D576CA"/>
    <w:rsid w:val="00D57FA3"/>
    <w:rsid w:val="00D605C3"/>
    <w:rsid w:val="00D6118D"/>
    <w:rsid w:val="00D61AF5"/>
    <w:rsid w:val="00D61E32"/>
    <w:rsid w:val="00D62095"/>
    <w:rsid w:val="00D6230F"/>
    <w:rsid w:val="00D62C4D"/>
    <w:rsid w:val="00D63997"/>
    <w:rsid w:val="00D63D1A"/>
    <w:rsid w:val="00D63FB1"/>
    <w:rsid w:val="00D64B69"/>
    <w:rsid w:val="00D652B5"/>
    <w:rsid w:val="00D657F4"/>
    <w:rsid w:val="00D65966"/>
    <w:rsid w:val="00D65C07"/>
    <w:rsid w:val="00D6611B"/>
    <w:rsid w:val="00D66499"/>
    <w:rsid w:val="00D6722F"/>
    <w:rsid w:val="00D67AB9"/>
    <w:rsid w:val="00D706E1"/>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78B"/>
    <w:rsid w:val="00D823C6"/>
    <w:rsid w:val="00D83480"/>
    <w:rsid w:val="00D83497"/>
    <w:rsid w:val="00D84E2F"/>
    <w:rsid w:val="00D85159"/>
    <w:rsid w:val="00D85917"/>
    <w:rsid w:val="00D85D70"/>
    <w:rsid w:val="00D8637F"/>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61CD"/>
    <w:rsid w:val="00D9704D"/>
    <w:rsid w:val="00D977E9"/>
    <w:rsid w:val="00D97B8A"/>
    <w:rsid w:val="00DA1E71"/>
    <w:rsid w:val="00DA2891"/>
    <w:rsid w:val="00DA2A4E"/>
    <w:rsid w:val="00DA2D31"/>
    <w:rsid w:val="00DA305E"/>
    <w:rsid w:val="00DA381D"/>
    <w:rsid w:val="00DA4769"/>
    <w:rsid w:val="00DA4A9B"/>
    <w:rsid w:val="00DA4E27"/>
    <w:rsid w:val="00DA5417"/>
    <w:rsid w:val="00DA56E8"/>
    <w:rsid w:val="00DA5B30"/>
    <w:rsid w:val="00DA6066"/>
    <w:rsid w:val="00DA64C6"/>
    <w:rsid w:val="00DA6863"/>
    <w:rsid w:val="00DA6990"/>
    <w:rsid w:val="00DA70FE"/>
    <w:rsid w:val="00DA716E"/>
    <w:rsid w:val="00DB0292"/>
    <w:rsid w:val="00DB19A3"/>
    <w:rsid w:val="00DB2705"/>
    <w:rsid w:val="00DB27F9"/>
    <w:rsid w:val="00DB2DF7"/>
    <w:rsid w:val="00DB377D"/>
    <w:rsid w:val="00DB4579"/>
    <w:rsid w:val="00DB4660"/>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080"/>
    <w:rsid w:val="00DC6129"/>
    <w:rsid w:val="00DC631A"/>
    <w:rsid w:val="00DC6DC7"/>
    <w:rsid w:val="00DD017F"/>
    <w:rsid w:val="00DD126B"/>
    <w:rsid w:val="00DD1AE7"/>
    <w:rsid w:val="00DD3166"/>
    <w:rsid w:val="00DD3552"/>
    <w:rsid w:val="00DD3666"/>
    <w:rsid w:val="00DD3A6E"/>
    <w:rsid w:val="00DD3AEF"/>
    <w:rsid w:val="00DD6064"/>
    <w:rsid w:val="00DD67CB"/>
    <w:rsid w:val="00DD698D"/>
    <w:rsid w:val="00DD72E3"/>
    <w:rsid w:val="00DD751D"/>
    <w:rsid w:val="00DD7666"/>
    <w:rsid w:val="00DD781B"/>
    <w:rsid w:val="00DD7E75"/>
    <w:rsid w:val="00DE110B"/>
    <w:rsid w:val="00DE11C9"/>
    <w:rsid w:val="00DE1E23"/>
    <w:rsid w:val="00DE1E69"/>
    <w:rsid w:val="00DE1F4C"/>
    <w:rsid w:val="00DE23DC"/>
    <w:rsid w:val="00DE25DA"/>
    <w:rsid w:val="00DE33C6"/>
    <w:rsid w:val="00DE3510"/>
    <w:rsid w:val="00DE48BD"/>
    <w:rsid w:val="00DE5176"/>
    <w:rsid w:val="00DE5608"/>
    <w:rsid w:val="00DE58D0"/>
    <w:rsid w:val="00DE602F"/>
    <w:rsid w:val="00DE654F"/>
    <w:rsid w:val="00DE6BFB"/>
    <w:rsid w:val="00DE7300"/>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131"/>
    <w:rsid w:val="00E013F8"/>
    <w:rsid w:val="00E01521"/>
    <w:rsid w:val="00E015F1"/>
    <w:rsid w:val="00E0203C"/>
    <w:rsid w:val="00E022FC"/>
    <w:rsid w:val="00E02F50"/>
    <w:rsid w:val="00E04BB2"/>
    <w:rsid w:val="00E05500"/>
    <w:rsid w:val="00E060FC"/>
    <w:rsid w:val="00E073EC"/>
    <w:rsid w:val="00E075EB"/>
    <w:rsid w:val="00E07799"/>
    <w:rsid w:val="00E10E81"/>
    <w:rsid w:val="00E10E95"/>
    <w:rsid w:val="00E110E7"/>
    <w:rsid w:val="00E11B20"/>
    <w:rsid w:val="00E12763"/>
    <w:rsid w:val="00E128BD"/>
    <w:rsid w:val="00E12923"/>
    <w:rsid w:val="00E13310"/>
    <w:rsid w:val="00E13AB8"/>
    <w:rsid w:val="00E140BD"/>
    <w:rsid w:val="00E1425E"/>
    <w:rsid w:val="00E146E1"/>
    <w:rsid w:val="00E14C1C"/>
    <w:rsid w:val="00E151C0"/>
    <w:rsid w:val="00E15432"/>
    <w:rsid w:val="00E158A7"/>
    <w:rsid w:val="00E158E4"/>
    <w:rsid w:val="00E15C1E"/>
    <w:rsid w:val="00E167E4"/>
    <w:rsid w:val="00E16C70"/>
    <w:rsid w:val="00E17A3B"/>
    <w:rsid w:val="00E17A4A"/>
    <w:rsid w:val="00E17CA0"/>
    <w:rsid w:val="00E17FA2"/>
    <w:rsid w:val="00E20025"/>
    <w:rsid w:val="00E2063D"/>
    <w:rsid w:val="00E2105A"/>
    <w:rsid w:val="00E21399"/>
    <w:rsid w:val="00E21520"/>
    <w:rsid w:val="00E2171D"/>
    <w:rsid w:val="00E21DD4"/>
    <w:rsid w:val="00E2330A"/>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866"/>
    <w:rsid w:val="00E32B0C"/>
    <w:rsid w:val="00E32B8E"/>
    <w:rsid w:val="00E3370E"/>
    <w:rsid w:val="00E3470A"/>
    <w:rsid w:val="00E3484E"/>
    <w:rsid w:val="00E34B6E"/>
    <w:rsid w:val="00E3526B"/>
    <w:rsid w:val="00E364CC"/>
    <w:rsid w:val="00E3723A"/>
    <w:rsid w:val="00E377B0"/>
    <w:rsid w:val="00E377FD"/>
    <w:rsid w:val="00E37860"/>
    <w:rsid w:val="00E37EB8"/>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57F2"/>
    <w:rsid w:val="00E46886"/>
    <w:rsid w:val="00E4694C"/>
    <w:rsid w:val="00E47A08"/>
    <w:rsid w:val="00E47AEF"/>
    <w:rsid w:val="00E50125"/>
    <w:rsid w:val="00E5019A"/>
    <w:rsid w:val="00E512D9"/>
    <w:rsid w:val="00E517C3"/>
    <w:rsid w:val="00E51D77"/>
    <w:rsid w:val="00E5219A"/>
    <w:rsid w:val="00E52EB2"/>
    <w:rsid w:val="00E53B75"/>
    <w:rsid w:val="00E5410D"/>
    <w:rsid w:val="00E543D1"/>
    <w:rsid w:val="00E54E3B"/>
    <w:rsid w:val="00E55AA3"/>
    <w:rsid w:val="00E55BAF"/>
    <w:rsid w:val="00E55C28"/>
    <w:rsid w:val="00E5616D"/>
    <w:rsid w:val="00E5697B"/>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11"/>
    <w:rsid w:val="00E703CA"/>
    <w:rsid w:val="00E71515"/>
    <w:rsid w:val="00E71A10"/>
    <w:rsid w:val="00E71B86"/>
    <w:rsid w:val="00E72DE2"/>
    <w:rsid w:val="00E72EFC"/>
    <w:rsid w:val="00E744C9"/>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4F47"/>
    <w:rsid w:val="00E8504A"/>
    <w:rsid w:val="00E851D4"/>
    <w:rsid w:val="00E85443"/>
    <w:rsid w:val="00E85928"/>
    <w:rsid w:val="00E86F82"/>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869"/>
    <w:rsid w:val="00E9291C"/>
    <w:rsid w:val="00E92D1C"/>
    <w:rsid w:val="00E9366C"/>
    <w:rsid w:val="00E938CE"/>
    <w:rsid w:val="00E93D7F"/>
    <w:rsid w:val="00E93FFE"/>
    <w:rsid w:val="00E94428"/>
    <w:rsid w:val="00E94F8A"/>
    <w:rsid w:val="00E9533A"/>
    <w:rsid w:val="00E96A1D"/>
    <w:rsid w:val="00E9708E"/>
    <w:rsid w:val="00E973CE"/>
    <w:rsid w:val="00E97FB8"/>
    <w:rsid w:val="00EA0829"/>
    <w:rsid w:val="00EA0BDF"/>
    <w:rsid w:val="00EA162D"/>
    <w:rsid w:val="00EA17D2"/>
    <w:rsid w:val="00EA1C83"/>
    <w:rsid w:val="00EA1F15"/>
    <w:rsid w:val="00EA2847"/>
    <w:rsid w:val="00EA2949"/>
    <w:rsid w:val="00EA29CF"/>
    <w:rsid w:val="00EA29F2"/>
    <w:rsid w:val="00EA2B3C"/>
    <w:rsid w:val="00EA329F"/>
    <w:rsid w:val="00EA3939"/>
    <w:rsid w:val="00EA438B"/>
    <w:rsid w:val="00EA5283"/>
    <w:rsid w:val="00EA5461"/>
    <w:rsid w:val="00EA580E"/>
    <w:rsid w:val="00EA64B0"/>
    <w:rsid w:val="00EA66D8"/>
    <w:rsid w:val="00EA6B68"/>
    <w:rsid w:val="00EA745A"/>
    <w:rsid w:val="00EA7481"/>
    <w:rsid w:val="00EA7A41"/>
    <w:rsid w:val="00EB01CB"/>
    <w:rsid w:val="00EB0523"/>
    <w:rsid w:val="00EB077B"/>
    <w:rsid w:val="00EB0A2F"/>
    <w:rsid w:val="00EB0D24"/>
    <w:rsid w:val="00EB21CF"/>
    <w:rsid w:val="00EB235D"/>
    <w:rsid w:val="00EB24A9"/>
    <w:rsid w:val="00EB325F"/>
    <w:rsid w:val="00EB3D70"/>
    <w:rsid w:val="00EB3E22"/>
    <w:rsid w:val="00EB4027"/>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98B"/>
    <w:rsid w:val="00EC5A8C"/>
    <w:rsid w:val="00EC5D24"/>
    <w:rsid w:val="00EC60AE"/>
    <w:rsid w:val="00EC61BC"/>
    <w:rsid w:val="00EC657C"/>
    <w:rsid w:val="00EC692E"/>
    <w:rsid w:val="00EC71CE"/>
    <w:rsid w:val="00EC7858"/>
    <w:rsid w:val="00ED00DD"/>
    <w:rsid w:val="00ED0DF6"/>
    <w:rsid w:val="00ED1006"/>
    <w:rsid w:val="00ED27F9"/>
    <w:rsid w:val="00ED2A60"/>
    <w:rsid w:val="00ED3808"/>
    <w:rsid w:val="00ED454D"/>
    <w:rsid w:val="00ED4AFA"/>
    <w:rsid w:val="00ED6062"/>
    <w:rsid w:val="00ED635F"/>
    <w:rsid w:val="00ED6BD6"/>
    <w:rsid w:val="00ED6E55"/>
    <w:rsid w:val="00ED78C9"/>
    <w:rsid w:val="00EE0624"/>
    <w:rsid w:val="00EE0D13"/>
    <w:rsid w:val="00EE146A"/>
    <w:rsid w:val="00EE1F98"/>
    <w:rsid w:val="00EE280C"/>
    <w:rsid w:val="00EE28F5"/>
    <w:rsid w:val="00EE35AB"/>
    <w:rsid w:val="00EE41A4"/>
    <w:rsid w:val="00EE5D87"/>
    <w:rsid w:val="00EE6B5A"/>
    <w:rsid w:val="00EE6BFD"/>
    <w:rsid w:val="00EE7CE1"/>
    <w:rsid w:val="00EF00FF"/>
    <w:rsid w:val="00EF18FE"/>
    <w:rsid w:val="00EF2160"/>
    <w:rsid w:val="00EF2981"/>
    <w:rsid w:val="00EF2EB2"/>
    <w:rsid w:val="00EF3591"/>
    <w:rsid w:val="00EF3A66"/>
    <w:rsid w:val="00EF3AD5"/>
    <w:rsid w:val="00EF3D20"/>
    <w:rsid w:val="00EF53CD"/>
    <w:rsid w:val="00EF5787"/>
    <w:rsid w:val="00EF5B11"/>
    <w:rsid w:val="00EF5E6B"/>
    <w:rsid w:val="00EF60D0"/>
    <w:rsid w:val="00EF7C03"/>
    <w:rsid w:val="00F00459"/>
    <w:rsid w:val="00F008BC"/>
    <w:rsid w:val="00F00A11"/>
    <w:rsid w:val="00F01A5F"/>
    <w:rsid w:val="00F01AA2"/>
    <w:rsid w:val="00F0404A"/>
    <w:rsid w:val="00F041D8"/>
    <w:rsid w:val="00F04562"/>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0"/>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614"/>
    <w:rsid w:val="00F209B7"/>
    <w:rsid w:val="00F21135"/>
    <w:rsid w:val="00F21C5E"/>
    <w:rsid w:val="00F231AC"/>
    <w:rsid w:val="00F2342D"/>
    <w:rsid w:val="00F23D23"/>
    <w:rsid w:val="00F243D8"/>
    <w:rsid w:val="00F243E4"/>
    <w:rsid w:val="00F26E23"/>
    <w:rsid w:val="00F276AD"/>
    <w:rsid w:val="00F27994"/>
    <w:rsid w:val="00F27FAF"/>
    <w:rsid w:val="00F30648"/>
    <w:rsid w:val="00F30828"/>
    <w:rsid w:val="00F313D6"/>
    <w:rsid w:val="00F31AED"/>
    <w:rsid w:val="00F31BF4"/>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29A"/>
    <w:rsid w:val="00F376AF"/>
    <w:rsid w:val="00F3773E"/>
    <w:rsid w:val="00F40473"/>
    <w:rsid w:val="00F41114"/>
    <w:rsid w:val="00F411BE"/>
    <w:rsid w:val="00F413CC"/>
    <w:rsid w:val="00F434C6"/>
    <w:rsid w:val="00F43D4A"/>
    <w:rsid w:val="00F43D84"/>
    <w:rsid w:val="00F43F65"/>
    <w:rsid w:val="00F442FC"/>
    <w:rsid w:val="00F457DA"/>
    <w:rsid w:val="00F468C8"/>
    <w:rsid w:val="00F4766C"/>
    <w:rsid w:val="00F477F2"/>
    <w:rsid w:val="00F47CD0"/>
    <w:rsid w:val="00F507D1"/>
    <w:rsid w:val="00F50984"/>
    <w:rsid w:val="00F5103C"/>
    <w:rsid w:val="00F514A1"/>
    <w:rsid w:val="00F517C5"/>
    <w:rsid w:val="00F519CE"/>
    <w:rsid w:val="00F51ADA"/>
    <w:rsid w:val="00F51C70"/>
    <w:rsid w:val="00F527D0"/>
    <w:rsid w:val="00F528D3"/>
    <w:rsid w:val="00F53352"/>
    <w:rsid w:val="00F533DD"/>
    <w:rsid w:val="00F5348B"/>
    <w:rsid w:val="00F54253"/>
    <w:rsid w:val="00F5450F"/>
    <w:rsid w:val="00F54D17"/>
    <w:rsid w:val="00F54F08"/>
    <w:rsid w:val="00F54F2E"/>
    <w:rsid w:val="00F55C20"/>
    <w:rsid w:val="00F55D60"/>
    <w:rsid w:val="00F561AB"/>
    <w:rsid w:val="00F563E3"/>
    <w:rsid w:val="00F570BF"/>
    <w:rsid w:val="00F57485"/>
    <w:rsid w:val="00F57752"/>
    <w:rsid w:val="00F607C5"/>
    <w:rsid w:val="00F60DEA"/>
    <w:rsid w:val="00F610CC"/>
    <w:rsid w:val="00F61363"/>
    <w:rsid w:val="00F6302A"/>
    <w:rsid w:val="00F63838"/>
    <w:rsid w:val="00F643D1"/>
    <w:rsid w:val="00F64C2B"/>
    <w:rsid w:val="00F64DC0"/>
    <w:rsid w:val="00F651BE"/>
    <w:rsid w:val="00F65F27"/>
    <w:rsid w:val="00F660C3"/>
    <w:rsid w:val="00F67E37"/>
    <w:rsid w:val="00F67F53"/>
    <w:rsid w:val="00F67F93"/>
    <w:rsid w:val="00F70104"/>
    <w:rsid w:val="00F703BE"/>
    <w:rsid w:val="00F71F69"/>
    <w:rsid w:val="00F72B72"/>
    <w:rsid w:val="00F73595"/>
    <w:rsid w:val="00F73E98"/>
    <w:rsid w:val="00F745E4"/>
    <w:rsid w:val="00F748EF"/>
    <w:rsid w:val="00F74BB9"/>
    <w:rsid w:val="00F75582"/>
    <w:rsid w:val="00F755A8"/>
    <w:rsid w:val="00F75791"/>
    <w:rsid w:val="00F75A12"/>
    <w:rsid w:val="00F763B6"/>
    <w:rsid w:val="00F76EFA"/>
    <w:rsid w:val="00F771F2"/>
    <w:rsid w:val="00F800BF"/>
    <w:rsid w:val="00F804BE"/>
    <w:rsid w:val="00F80F50"/>
    <w:rsid w:val="00F817CE"/>
    <w:rsid w:val="00F81DA0"/>
    <w:rsid w:val="00F822D6"/>
    <w:rsid w:val="00F82D94"/>
    <w:rsid w:val="00F82FBC"/>
    <w:rsid w:val="00F8345A"/>
    <w:rsid w:val="00F838AE"/>
    <w:rsid w:val="00F8456C"/>
    <w:rsid w:val="00F859D8"/>
    <w:rsid w:val="00F85F8F"/>
    <w:rsid w:val="00F86516"/>
    <w:rsid w:val="00F868F5"/>
    <w:rsid w:val="00F86EC9"/>
    <w:rsid w:val="00F872AD"/>
    <w:rsid w:val="00F872CD"/>
    <w:rsid w:val="00F874F0"/>
    <w:rsid w:val="00F87A58"/>
    <w:rsid w:val="00F90344"/>
    <w:rsid w:val="00F9056A"/>
    <w:rsid w:val="00F90C04"/>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838"/>
    <w:rsid w:val="00FA007C"/>
    <w:rsid w:val="00FA070D"/>
    <w:rsid w:val="00FA074D"/>
    <w:rsid w:val="00FA1A18"/>
    <w:rsid w:val="00FA1C97"/>
    <w:rsid w:val="00FA20F7"/>
    <w:rsid w:val="00FA2205"/>
    <w:rsid w:val="00FA2283"/>
    <w:rsid w:val="00FA22F2"/>
    <w:rsid w:val="00FA22F8"/>
    <w:rsid w:val="00FA2A95"/>
    <w:rsid w:val="00FA2BB3"/>
    <w:rsid w:val="00FA389F"/>
    <w:rsid w:val="00FA4908"/>
    <w:rsid w:val="00FA55BB"/>
    <w:rsid w:val="00FA618D"/>
    <w:rsid w:val="00FA6C4A"/>
    <w:rsid w:val="00FA6E5B"/>
    <w:rsid w:val="00FA7109"/>
    <w:rsid w:val="00FA7755"/>
    <w:rsid w:val="00FA7F00"/>
    <w:rsid w:val="00FB011C"/>
    <w:rsid w:val="00FB0AB2"/>
    <w:rsid w:val="00FB0E2A"/>
    <w:rsid w:val="00FB12E4"/>
    <w:rsid w:val="00FB1640"/>
    <w:rsid w:val="00FB1B76"/>
    <w:rsid w:val="00FB2011"/>
    <w:rsid w:val="00FB2403"/>
    <w:rsid w:val="00FB26DB"/>
    <w:rsid w:val="00FB3344"/>
    <w:rsid w:val="00FB3775"/>
    <w:rsid w:val="00FB3CA6"/>
    <w:rsid w:val="00FB413D"/>
    <w:rsid w:val="00FB4C80"/>
    <w:rsid w:val="00FB5944"/>
    <w:rsid w:val="00FB5AE1"/>
    <w:rsid w:val="00FB6087"/>
    <w:rsid w:val="00FB6954"/>
    <w:rsid w:val="00FB6BA8"/>
    <w:rsid w:val="00FB7389"/>
    <w:rsid w:val="00FC186B"/>
    <w:rsid w:val="00FC1DCB"/>
    <w:rsid w:val="00FC1F55"/>
    <w:rsid w:val="00FC2019"/>
    <w:rsid w:val="00FC20B4"/>
    <w:rsid w:val="00FC2E17"/>
    <w:rsid w:val="00FC3355"/>
    <w:rsid w:val="00FC3620"/>
    <w:rsid w:val="00FC3F63"/>
    <w:rsid w:val="00FC4002"/>
    <w:rsid w:val="00FC4B11"/>
    <w:rsid w:val="00FC4B8F"/>
    <w:rsid w:val="00FC4D19"/>
    <w:rsid w:val="00FC4ECF"/>
    <w:rsid w:val="00FC517B"/>
    <w:rsid w:val="00FC58D4"/>
    <w:rsid w:val="00FC5A27"/>
    <w:rsid w:val="00FC5BE7"/>
    <w:rsid w:val="00FC5DE8"/>
    <w:rsid w:val="00FC5E13"/>
    <w:rsid w:val="00FC6469"/>
    <w:rsid w:val="00FC6D90"/>
    <w:rsid w:val="00FC7349"/>
    <w:rsid w:val="00FC7429"/>
    <w:rsid w:val="00FC79F9"/>
    <w:rsid w:val="00FD0577"/>
    <w:rsid w:val="00FD07F6"/>
    <w:rsid w:val="00FD096B"/>
    <w:rsid w:val="00FD0F09"/>
    <w:rsid w:val="00FD185A"/>
    <w:rsid w:val="00FD1872"/>
    <w:rsid w:val="00FD1EC8"/>
    <w:rsid w:val="00FD2678"/>
    <w:rsid w:val="00FD2E88"/>
    <w:rsid w:val="00FD3055"/>
    <w:rsid w:val="00FD38A7"/>
    <w:rsid w:val="00FD3B87"/>
    <w:rsid w:val="00FD4578"/>
    <w:rsid w:val="00FD4686"/>
    <w:rsid w:val="00FD47ED"/>
    <w:rsid w:val="00FD54A0"/>
    <w:rsid w:val="00FD67EC"/>
    <w:rsid w:val="00FD69B1"/>
    <w:rsid w:val="00FD710F"/>
    <w:rsid w:val="00FD74DB"/>
    <w:rsid w:val="00FD75E6"/>
    <w:rsid w:val="00FD7660"/>
    <w:rsid w:val="00FD7894"/>
    <w:rsid w:val="00FD7BE1"/>
    <w:rsid w:val="00FE0490"/>
    <w:rsid w:val="00FE0655"/>
    <w:rsid w:val="00FE17CB"/>
    <w:rsid w:val="00FE1F53"/>
    <w:rsid w:val="00FE220A"/>
    <w:rsid w:val="00FE2365"/>
    <w:rsid w:val="00FE32C1"/>
    <w:rsid w:val="00FE37D0"/>
    <w:rsid w:val="00FE3FFB"/>
    <w:rsid w:val="00FE4324"/>
    <w:rsid w:val="00FE4669"/>
    <w:rsid w:val="00FE48EB"/>
    <w:rsid w:val="00FE4C7B"/>
    <w:rsid w:val="00FE4CA9"/>
    <w:rsid w:val="00FE4D7E"/>
    <w:rsid w:val="00FE55A8"/>
    <w:rsid w:val="00FE5659"/>
    <w:rsid w:val="00FE57B9"/>
    <w:rsid w:val="00FE619F"/>
    <w:rsid w:val="00FE67E0"/>
    <w:rsid w:val="00FE6B82"/>
    <w:rsid w:val="00FE7336"/>
    <w:rsid w:val="00FE787C"/>
    <w:rsid w:val="00FF07B8"/>
    <w:rsid w:val="00FF0AFB"/>
    <w:rsid w:val="00FF10FD"/>
    <w:rsid w:val="00FF1F6E"/>
    <w:rsid w:val="00FF302A"/>
    <w:rsid w:val="00FF3BB8"/>
    <w:rsid w:val="00FF405E"/>
    <w:rsid w:val="00FF45A5"/>
    <w:rsid w:val="00FF48A3"/>
    <w:rsid w:val="00FF4955"/>
    <w:rsid w:val="00FF4CD9"/>
    <w:rsid w:val="00FF4F60"/>
    <w:rsid w:val="00FF4F61"/>
    <w:rsid w:val="00FF5673"/>
    <w:rsid w:val="00FF587A"/>
    <w:rsid w:val="00FF5B6E"/>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0FAF"/>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6E0F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0FA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2"/>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eastAsia="zh-CN"/>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4"/>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0" ma:contentTypeDescription="Create a new document." ma:contentTypeScope="" ma:versionID="58659e46c8cdd8c808b37a74743caae5">
  <xsd:schema xmlns:xsd="http://www.w3.org/2001/XMLSchema" xmlns:xs="http://www.w3.org/2001/XMLSchema" xmlns:p="http://schemas.microsoft.com/office/2006/metadata/properties" xmlns:ns3="1d996c56-2c08-4493-b2a1-63f93e40b6ad" targetNamespace="http://schemas.microsoft.com/office/2006/metadata/properties" ma:root="true" ma:fieldsID="00457fd637048a63f5dedbf104f4bcbe" ns3:_="">
    <xsd:import namespace="1d996c56-2c08-4493-b2a1-63f93e40b6a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379CC-0D87-47D9-A589-E2348D46B7FF}">
  <ds:schemaRefs>
    <ds:schemaRef ds:uri="http://schemas.microsoft.com/office/2006/metadata/properties"/>
    <ds:schemaRef ds:uri="http://schemas.microsoft.com/office/2006/documentManagement/types"/>
    <ds:schemaRef ds:uri="1d996c56-2c08-4493-b2a1-63f93e40b6ad"/>
    <ds:schemaRef ds:uri="http://purl.org/dc/terms/"/>
    <ds:schemaRef ds:uri="http://purl.org/dc/elements/1.1/"/>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C1419C72-6812-4B48-8DEB-88F28D064E2F}">
  <ds:schemaRefs>
    <ds:schemaRef ds:uri="http://schemas.microsoft.com/sharepoint/v3/contenttype/forms"/>
  </ds:schemaRefs>
</ds:datastoreItem>
</file>

<file path=customXml/itemProps3.xml><?xml version="1.0" encoding="utf-8"?>
<ds:datastoreItem xmlns:ds="http://schemas.openxmlformats.org/officeDocument/2006/customXml" ds:itemID="{8D52D1F9-63CF-4191-B10B-E0A16F2B15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0F546A-0161-4BD5-9440-689430713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2113</Words>
  <Characters>12046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2020-02-14T21:26:00Z</dcterms:created>
  <dcterms:modified xsi:type="dcterms:W3CDTF">2020-02-14T21:26:00Z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0x010100027DF90F0EAB274694B733AA62041E9F</vt:lpwstr>
  </property>
  <property fmtid="{D5CDD505-2E9C-101B-9397-08002B2CF9AE}" pid="3" name="URL">
    <vt:lpwstr/>
  </property>
</Properties>
</file>